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D2F14" w14:textId="0FE495D4" w:rsidR="003B7EC3" w:rsidRPr="00CA2A40" w:rsidRDefault="00C01F9C" w:rsidP="003B7EC3">
      <w:pPr>
        <w:pStyle w:val="afb"/>
        <w:rPr>
          <w:rFonts w:eastAsia="宋体"/>
          <w:szCs w:val="22"/>
          <w:lang w:eastAsia="zh-CN"/>
        </w:rPr>
      </w:pPr>
      <w:bookmarkStart w:id="0" w:name="_Ref399006623"/>
      <w:bookmarkStart w:id="1" w:name="_Toc92513360"/>
      <w:r w:rsidRPr="00CA2A40">
        <w:rPr>
          <w:szCs w:val="22"/>
        </w:rPr>
        <w:t>3GPP TSG-RAN WG4 Meeting #</w:t>
      </w:r>
      <w:r w:rsidR="003B7EC3" w:rsidRPr="00CA2A40">
        <w:rPr>
          <w:rFonts w:cs="Arial"/>
          <w:szCs w:val="22"/>
        </w:rPr>
        <w:t>11</w:t>
      </w:r>
      <w:r w:rsidR="003B7EC3">
        <w:rPr>
          <w:rFonts w:cs="Arial"/>
          <w:szCs w:val="22"/>
        </w:rPr>
        <w:t>4</w:t>
      </w:r>
      <w:r w:rsidR="003B7EC3" w:rsidRPr="00CA2A40">
        <w:rPr>
          <w:rFonts w:cs="Arial"/>
          <w:szCs w:val="22"/>
        </w:rPr>
        <w:t xml:space="preserve">    </w:t>
      </w:r>
      <w:r w:rsidR="003B7EC3" w:rsidRPr="00CA2A40">
        <w:rPr>
          <w:rFonts w:eastAsia="宋体" w:hint="eastAsia"/>
          <w:szCs w:val="22"/>
          <w:lang w:eastAsia="zh-CN"/>
        </w:rPr>
        <w:t xml:space="preserve">            </w:t>
      </w:r>
      <w:r w:rsidR="003B7EC3" w:rsidRPr="00CA2A40">
        <w:rPr>
          <w:rFonts w:eastAsia="宋体"/>
          <w:szCs w:val="22"/>
          <w:lang w:eastAsia="zh-CN"/>
        </w:rPr>
        <w:t xml:space="preserve">   </w:t>
      </w:r>
      <w:r w:rsidR="003B7EC3" w:rsidRPr="00CA2A40">
        <w:rPr>
          <w:rFonts w:eastAsia="宋体" w:hint="eastAsia"/>
          <w:szCs w:val="22"/>
          <w:lang w:eastAsia="zh-CN"/>
        </w:rPr>
        <w:t xml:space="preserve">         </w:t>
      </w:r>
      <w:r w:rsidR="003B7EC3">
        <w:rPr>
          <w:rFonts w:eastAsia="宋体"/>
          <w:szCs w:val="22"/>
          <w:lang w:eastAsia="zh-CN"/>
        </w:rPr>
        <w:t xml:space="preserve">    </w:t>
      </w:r>
      <w:r w:rsidR="003B7EC3" w:rsidRPr="00CA2A40">
        <w:rPr>
          <w:rFonts w:eastAsia="宋体" w:hint="eastAsia"/>
          <w:szCs w:val="22"/>
          <w:lang w:eastAsia="zh-CN"/>
        </w:rPr>
        <w:t xml:space="preserve">  </w:t>
      </w:r>
      <w:r w:rsidR="003B7EC3" w:rsidRPr="00CA2A40">
        <w:rPr>
          <w:rFonts w:eastAsia="宋体"/>
          <w:szCs w:val="22"/>
          <w:lang w:eastAsia="zh-CN"/>
        </w:rPr>
        <w:t xml:space="preserve">   </w:t>
      </w:r>
      <w:r w:rsidR="003B7EC3">
        <w:rPr>
          <w:rFonts w:eastAsia="宋体"/>
          <w:szCs w:val="22"/>
          <w:lang w:eastAsia="zh-CN"/>
        </w:rPr>
        <w:t xml:space="preserve">   </w:t>
      </w:r>
      <w:r w:rsidR="003B7EC3" w:rsidRPr="00CA2A40">
        <w:rPr>
          <w:rFonts w:eastAsia="宋体"/>
          <w:szCs w:val="22"/>
          <w:lang w:eastAsia="zh-CN"/>
        </w:rPr>
        <w:t xml:space="preserve"> </w:t>
      </w:r>
      <w:r w:rsidR="009239B8" w:rsidRPr="009239B8">
        <w:rPr>
          <w:szCs w:val="22"/>
        </w:rPr>
        <w:t>R4-2501840</w:t>
      </w:r>
      <w:bookmarkStart w:id="2" w:name="_GoBack"/>
      <w:bookmarkEnd w:id="2"/>
    </w:p>
    <w:p w14:paraId="1DC1B158" w14:textId="4EC3CAD6" w:rsidR="00675C27" w:rsidRPr="00CA2A40" w:rsidRDefault="003B7EC3" w:rsidP="003B7EC3">
      <w:pPr>
        <w:pStyle w:val="afb"/>
        <w:rPr>
          <w:rFonts w:eastAsia="宋体"/>
          <w:szCs w:val="22"/>
          <w:lang w:eastAsia="zh-CN"/>
        </w:rPr>
      </w:pPr>
      <w:r>
        <w:rPr>
          <w:rFonts w:cs="Arial"/>
          <w:szCs w:val="22"/>
        </w:rPr>
        <w:t>Athens</w:t>
      </w:r>
      <w:r w:rsidRPr="004D5ABA">
        <w:rPr>
          <w:rFonts w:cs="Arial"/>
          <w:szCs w:val="22"/>
        </w:rPr>
        <w:t xml:space="preserve">, </w:t>
      </w:r>
      <w:r>
        <w:rPr>
          <w:rFonts w:cs="Arial"/>
          <w:szCs w:val="22"/>
        </w:rPr>
        <w:t>Greece</w:t>
      </w:r>
      <w:r w:rsidRPr="00CA2A40">
        <w:rPr>
          <w:rFonts w:cs="Arial"/>
          <w:szCs w:val="22"/>
        </w:rPr>
        <w:t xml:space="preserve">, </w:t>
      </w:r>
      <w:r>
        <w:rPr>
          <w:rFonts w:cs="Arial"/>
          <w:szCs w:val="22"/>
        </w:rPr>
        <w:t>February 17 - 21</w:t>
      </w:r>
      <w:r w:rsidRPr="00CA2A40">
        <w:rPr>
          <w:szCs w:val="22"/>
        </w:rPr>
        <w:t>, 202</w:t>
      </w:r>
      <w:r>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0814F88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E63AA8">
        <w:rPr>
          <w:rFonts w:ascii="Arial" w:hAnsi="Arial" w:cs="Arial"/>
          <w:sz w:val="22"/>
          <w:szCs w:val="22"/>
        </w:rPr>
        <w:t xml:space="preserve">general aspects for </w:t>
      </w:r>
      <w:r w:rsidR="00FB2EA0" w:rsidRPr="00FB2EA0">
        <w:rPr>
          <w:rFonts w:ascii="Arial" w:hAnsi="Arial" w:cs="Arial"/>
          <w:sz w:val="22"/>
          <w:szCs w:val="22"/>
        </w:rPr>
        <w:t>SBFD</w:t>
      </w:r>
    </w:p>
    <w:p w14:paraId="4FD55D83" w14:textId="2B69BA8F"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9299A">
        <w:rPr>
          <w:rFonts w:ascii="Arial" w:hAnsi="Arial" w:cs="Arial"/>
          <w:sz w:val="22"/>
          <w:szCs w:val="22"/>
        </w:rPr>
        <w:t>7</w:t>
      </w:r>
      <w:r w:rsidR="00471171">
        <w:rPr>
          <w:rFonts w:ascii="Arial" w:hAnsi="Arial" w:cs="Arial"/>
          <w:sz w:val="22"/>
          <w:szCs w:val="22"/>
        </w:rPr>
        <w:t>.23</w:t>
      </w:r>
      <w:r w:rsidR="00620221">
        <w:rPr>
          <w:rFonts w:ascii="Arial" w:hAnsi="Arial" w:cs="Arial"/>
          <w:sz w:val="22"/>
          <w:szCs w:val="22"/>
        </w:rPr>
        <w:t>.</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0C38120D" w:rsidR="00AB1467" w:rsidRDefault="00E11C52" w:rsidP="00AB1467">
      <w:pPr>
        <w:jc w:val="both"/>
      </w:pPr>
      <w:r>
        <w:t>During</w:t>
      </w:r>
      <w:r w:rsidR="00AB1467">
        <w:t xml:space="preserve"> RAN</w:t>
      </w:r>
      <w:r w:rsidR="009676FD">
        <w:t>4</w:t>
      </w:r>
      <w:r w:rsidR="008B6EC4">
        <w:t>#</w:t>
      </w:r>
      <w:r w:rsidR="00F72EAC">
        <w:t>1</w:t>
      </w:r>
      <w:r w:rsidR="009676FD">
        <w:t>1</w:t>
      </w:r>
      <w:r w:rsidR="007218F5">
        <w:t>3</w:t>
      </w:r>
      <w:r w:rsidR="008B6EC4">
        <w:t xml:space="preserve">, </w:t>
      </w:r>
      <w:r w:rsidR="000A2099">
        <w:t>g</w:t>
      </w:r>
      <w:r w:rsidR="000A2099" w:rsidRPr="000A2099">
        <w:t>eneral aspects (including RAN4 aspects for SBFD system parameters)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w:t>
      </w:r>
      <w:r w:rsidR="00840957">
        <w:t>discussion points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0B97A902" w14:textId="77777777" w:rsidR="00840957" w:rsidRDefault="00840957" w:rsidP="00840957">
            <w:pPr>
              <w:pStyle w:val="5"/>
              <w:outlineLvl w:val="4"/>
            </w:pPr>
            <w:bookmarkStart w:id="3" w:name="_Hlk179476888"/>
            <w:r>
              <w:t>Clarification on declaration and flexibility</w:t>
            </w:r>
          </w:p>
          <w:p w14:paraId="543B75E9" w14:textId="77777777" w:rsidR="00840957" w:rsidRDefault="00840957" w:rsidP="00840957">
            <w:pPr>
              <w:spacing w:after="120" w:line="259" w:lineRule="auto"/>
              <w:rPr>
                <w:highlight w:val="green"/>
                <w:lang w:val="en-US"/>
              </w:rPr>
            </w:pPr>
            <w:r>
              <w:rPr>
                <w:rFonts w:hint="eastAsia"/>
                <w:highlight w:val="green"/>
                <w:lang w:val="en-US"/>
              </w:rPr>
              <w:t>A</w:t>
            </w:r>
            <w:r>
              <w:rPr>
                <w:highlight w:val="green"/>
                <w:lang w:val="en-US"/>
              </w:rPr>
              <w:t xml:space="preserve">greement: </w:t>
            </w:r>
          </w:p>
          <w:p w14:paraId="082750BA" w14:textId="77777777" w:rsidR="00840957" w:rsidRDefault="00840957" w:rsidP="00840957">
            <w:pPr>
              <w:pStyle w:val="aff6"/>
              <w:widowControl/>
              <w:numPr>
                <w:ilvl w:val="0"/>
                <w:numId w:val="12"/>
              </w:numPr>
              <w:spacing w:after="120" w:line="259" w:lineRule="auto"/>
              <w:ind w:left="936" w:firstLineChars="0"/>
              <w:jc w:val="left"/>
              <w:rPr>
                <w:lang w:val="en-US"/>
              </w:rPr>
            </w:pPr>
            <w:r>
              <w:rPr>
                <w:szCs w:val="24"/>
                <w:lang w:eastAsia="zh-CN"/>
              </w:rPr>
              <w:t xml:space="preserve">The SBFD capable BS product shall not operate any SBFD configuration (DL/UL </w:t>
            </w:r>
            <w:proofErr w:type="spellStart"/>
            <w:r>
              <w:rPr>
                <w:szCs w:val="24"/>
                <w:lang w:eastAsia="zh-CN"/>
              </w:rPr>
              <w:t>subband</w:t>
            </w:r>
            <w:proofErr w:type="spellEnd"/>
            <w:r>
              <w:rPr>
                <w:szCs w:val="24"/>
                <w:lang w:eastAsia="zh-CN"/>
              </w:rPr>
              <w:t>) other than those that have been declared</w:t>
            </w:r>
          </w:p>
          <w:p w14:paraId="6750A451" w14:textId="77777777" w:rsidR="00840957" w:rsidRPr="00E1077A" w:rsidRDefault="00840957" w:rsidP="00840957">
            <w:pPr>
              <w:pStyle w:val="aff6"/>
              <w:widowControl/>
              <w:numPr>
                <w:ilvl w:val="0"/>
                <w:numId w:val="12"/>
              </w:numPr>
              <w:spacing w:after="120" w:line="259" w:lineRule="auto"/>
              <w:ind w:left="936" w:firstLineChars="0"/>
              <w:jc w:val="left"/>
              <w:rPr>
                <w:lang w:val="en-US"/>
              </w:rPr>
            </w:pPr>
            <w:r w:rsidRPr="00E1077A">
              <w:rPr>
                <w:szCs w:val="24"/>
                <w:lang w:eastAsia="zh-CN"/>
              </w:rPr>
              <w:t xml:space="preserve">The SBFD capable BS product shall not operate any declared SBFD configuration (DL/UL </w:t>
            </w:r>
            <w:proofErr w:type="spellStart"/>
            <w:r w:rsidRPr="00E1077A">
              <w:rPr>
                <w:szCs w:val="24"/>
                <w:lang w:eastAsia="zh-CN"/>
              </w:rPr>
              <w:t>subband</w:t>
            </w:r>
            <w:proofErr w:type="spellEnd"/>
            <w:r w:rsidRPr="00E1077A">
              <w:rPr>
                <w:szCs w:val="24"/>
                <w:lang w:eastAsia="zh-CN"/>
              </w:rPr>
              <w:t>) other than those that have been tested.</w:t>
            </w:r>
          </w:p>
          <w:p w14:paraId="1BBCB2D6" w14:textId="77777777" w:rsidR="00840957" w:rsidRPr="00E1077A" w:rsidRDefault="00840957" w:rsidP="00840957">
            <w:pPr>
              <w:pStyle w:val="aff6"/>
              <w:widowControl/>
              <w:numPr>
                <w:ilvl w:val="1"/>
                <w:numId w:val="12"/>
              </w:numPr>
              <w:spacing w:after="120" w:line="259" w:lineRule="auto"/>
              <w:ind w:left="1656" w:firstLineChars="0"/>
              <w:jc w:val="left"/>
              <w:rPr>
                <w:lang w:val="en-US"/>
              </w:rPr>
            </w:pPr>
            <w:r w:rsidRPr="00E1077A">
              <w:rPr>
                <w:rFonts w:hint="eastAsia"/>
                <w:szCs w:val="24"/>
                <w:lang w:eastAsia="zh-CN"/>
              </w:rPr>
              <w:t>F</w:t>
            </w:r>
            <w:r w:rsidRPr="00E1077A">
              <w:rPr>
                <w:szCs w:val="24"/>
                <w:lang w:eastAsia="zh-CN"/>
              </w:rPr>
              <w:t xml:space="preserve">FS on how to capture this in the specification. </w:t>
            </w:r>
          </w:p>
          <w:p w14:paraId="31257570" w14:textId="77777777" w:rsidR="00840957" w:rsidRPr="00E1077A" w:rsidRDefault="00840957" w:rsidP="00840957">
            <w:pPr>
              <w:pStyle w:val="aff6"/>
              <w:widowControl/>
              <w:numPr>
                <w:ilvl w:val="1"/>
                <w:numId w:val="12"/>
              </w:numPr>
              <w:spacing w:after="120" w:line="259" w:lineRule="auto"/>
              <w:ind w:left="1656" w:firstLineChars="0"/>
              <w:jc w:val="left"/>
              <w:rPr>
                <w:szCs w:val="24"/>
                <w:lang w:eastAsia="zh-CN"/>
              </w:rPr>
            </w:pPr>
            <w:r w:rsidRPr="00E1077A">
              <w:rPr>
                <w:szCs w:val="24"/>
                <w:lang w:eastAsia="zh-CN"/>
              </w:rPr>
              <w:t>This restriction shall at least be applied to FR1 WA BS</w:t>
            </w:r>
          </w:p>
          <w:p w14:paraId="05171E49" w14:textId="77777777" w:rsidR="00840957" w:rsidRPr="00E1077A" w:rsidRDefault="00840957" w:rsidP="00840957">
            <w:pPr>
              <w:pStyle w:val="aff6"/>
              <w:widowControl/>
              <w:numPr>
                <w:ilvl w:val="1"/>
                <w:numId w:val="12"/>
              </w:numPr>
              <w:spacing w:after="120" w:line="259" w:lineRule="auto"/>
              <w:ind w:left="1656" w:firstLineChars="0"/>
              <w:jc w:val="left"/>
              <w:rPr>
                <w:szCs w:val="24"/>
                <w:lang w:eastAsia="zh-CN"/>
              </w:rPr>
            </w:pPr>
            <w:r w:rsidRPr="00E1077A">
              <w:rPr>
                <w:szCs w:val="24"/>
                <w:lang w:eastAsia="zh-CN"/>
              </w:rPr>
              <w:t>FFS other BS classes</w:t>
            </w:r>
          </w:p>
          <w:p w14:paraId="62F18CC4" w14:textId="77777777" w:rsidR="00840957" w:rsidRPr="00E1077A" w:rsidRDefault="00840957" w:rsidP="00840957">
            <w:pPr>
              <w:pStyle w:val="aff6"/>
              <w:widowControl/>
              <w:numPr>
                <w:ilvl w:val="2"/>
                <w:numId w:val="12"/>
              </w:numPr>
              <w:spacing w:after="120" w:line="259" w:lineRule="auto"/>
              <w:ind w:left="2376" w:firstLineChars="0"/>
              <w:jc w:val="left"/>
              <w:rPr>
                <w:szCs w:val="24"/>
                <w:lang w:eastAsia="zh-CN"/>
              </w:rPr>
            </w:pPr>
            <w:r w:rsidRPr="00E1077A">
              <w:rPr>
                <w:szCs w:val="24"/>
                <w:lang w:eastAsia="zh-CN"/>
              </w:rPr>
              <w:t>FFS the possibility of testing the worst-case scenario in each RF front end operational configuration from the supported SBFD configurations.</w:t>
            </w:r>
          </w:p>
          <w:p w14:paraId="67B22885" w14:textId="77777777" w:rsidR="00840957" w:rsidRPr="00E1077A" w:rsidRDefault="00840957" w:rsidP="00840957">
            <w:pPr>
              <w:pStyle w:val="aff6"/>
              <w:widowControl/>
              <w:numPr>
                <w:ilvl w:val="3"/>
                <w:numId w:val="12"/>
              </w:numPr>
              <w:spacing w:after="120" w:line="259" w:lineRule="auto"/>
              <w:ind w:left="3096" w:firstLineChars="0"/>
              <w:jc w:val="left"/>
              <w:rPr>
                <w:szCs w:val="24"/>
                <w:lang w:eastAsia="zh-CN"/>
              </w:rPr>
            </w:pPr>
            <w:r w:rsidRPr="00E1077A">
              <w:rPr>
                <w:szCs w:val="24"/>
                <w:lang w:eastAsia="zh-CN"/>
              </w:rPr>
              <w:t xml:space="preserve">FFS how to capture this in the specifications </w:t>
            </w:r>
          </w:p>
          <w:p w14:paraId="38C9770B" w14:textId="77777777" w:rsidR="00840957" w:rsidRDefault="00840957" w:rsidP="00840957">
            <w:pPr>
              <w:spacing w:after="120" w:line="259" w:lineRule="auto"/>
              <w:rPr>
                <w:lang w:val="en-US"/>
              </w:rPr>
            </w:pPr>
          </w:p>
          <w:p w14:paraId="23E8BD16" w14:textId="6CD8B087" w:rsidR="00840957" w:rsidRDefault="00840957" w:rsidP="00840957">
            <w:pPr>
              <w:pStyle w:val="5"/>
              <w:outlineLvl w:val="4"/>
            </w:pPr>
            <w:bookmarkStart w:id="4" w:name="_Hlk182407354"/>
            <w:r>
              <w:t xml:space="preserve">DL/UL </w:t>
            </w:r>
            <w:proofErr w:type="spellStart"/>
            <w:r>
              <w:t>subband</w:t>
            </w:r>
            <w:proofErr w:type="spellEnd"/>
            <w:r>
              <w:t xml:space="preserve"> configurations support for SBFD</w:t>
            </w:r>
            <w:bookmarkEnd w:id="4"/>
          </w:p>
          <w:p w14:paraId="32AAB189" w14:textId="77777777" w:rsidR="00840957" w:rsidRPr="008101F1" w:rsidRDefault="00840957" w:rsidP="00840957">
            <w:pPr>
              <w:spacing w:after="120" w:line="259" w:lineRule="auto"/>
              <w:rPr>
                <w:lang w:val="en-US"/>
              </w:rPr>
            </w:pPr>
            <w:bookmarkStart w:id="5" w:name="_Hlk183098781"/>
            <w:r w:rsidRPr="00AA276C">
              <w:rPr>
                <w:highlight w:val="green"/>
                <w:lang w:val="en-US"/>
              </w:rPr>
              <w:t>Agreement:</w:t>
            </w:r>
          </w:p>
          <w:p w14:paraId="5969A59E" w14:textId="77777777" w:rsidR="00840957" w:rsidRPr="002171C2" w:rsidRDefault="00840957" w:rsidP="00840957">
            <w:pPr>
              <w:pStyle w:val="aff6"/>
              <w:widowControl/>
              <w:numPr>
                <w:ilvl w:val="0"/>
                <w:numId w:val="12"/>
              </w:numPr>
              <w:spacing w:after="120" w:line="259" w:lineRule="auto"/>
              <w:ind w:left="936" w:firstLineChars="0"/>
              <w:jc w:val="left"/>
              <w:rPr>
                <w:lang w:val="en-US"/>
              </w:rPr>
            </w:pPr>
            <w:r w:rsidRPr="002171C2">
              <w:rPr>
                <w:lang w:val="en-US"/>
              </w:rPr>
              <w:t xml:space="preserve">For Rel-19, option 2b is adopted, with the following restrictions on SBFD configuration: </w:t>
            </w:r>
          </w:p>
          <w:p w14:paraId="450377DD" w14:textId="77777777" w:rsidR="00840957" w:rsidRPr="002171C2" w:rsidRDefault="00840957" w:rsidP="00840957">
            <w:pPr>
              <w:pStyle w:val="aff6"/>
              <w:widowControl/>
              <w:numPr>
                <w:ilvl w:val="1"/>
                <w:numId w:val="12"/>
              </w:numPr>
              <w:spacing w:after="120" w:line="259" w:lineRule="auto"/>
              <w:ind w:left="1656" w:firstLineChars="0"/>
              <w:jc w:val="left"/>
              <w:rPr>
                <w:lang w:val="en-US"/>
              </w:rPr>
            </w:pPr>
            <w:r w:rsidRPr="002171C2">
              <w:rPr>
                <w:szCs w:val="24"/>
                <w:lang w:eastAsia="zh-CN"/>
              </w:rPr>
              <w:t xml:space="preserve">For DUD case, the UL </w:t>
            </w:r>
            <w:proofErr w:type="spellStart"/>
            <w:r w:rsidRPr="002171C2">
              <w:rPr>
                <w:szCs w:val="24"/>
                <w:lang w:eastAsia="zh-CN"/>
              </w:rPr>
              <w:t>subband</w:t>
            </w:r>
            <w:proofErr w:type="spellEnd"/>
            <w:r w:rsidRPr="002171C2">
              <w:rPr>
                <w:szCs w:val="24"/>
                <w:lang w:eastAsia="zh-CN"/>
              </w:rPr>
              <w:t xml:space="preserve"> should be placed in the middle of channel bandwidth, i.e., symmetric DUD</w:t>
            </w:r>
          </w:p>
          <w:p w14:paraId="311A2E7B" w14:textId="77777777" w:rsidR="00840957" w:rsidRPr="002171C2" w:rsidRDefault="00840957" w:rsidP="00840957">
            <w:pPr>
              <w:pStyle w:val="aff6"/>
              <w:widowControl/>
              <w:numPr>
                <w:ilvl w:val="2"/>
                <w:numId w:val="12"/>
              </w:numPr>
              <w:spacing w:after="120" w:line="259" w:lineRule="auto"/>
              <w:ind w:left="2376" w:firstLineChars="0"/>
              <w:jc w:val="left"/>
              <w:rPr>
                <w:lang w:val="en-US"/>
              </w:rPr>
            </w:pPr>
            <w:r w:rsidRPr="002171C2">
              <w:rPr>
                <w:szCs w:val="24"/>
                <w:lang w:eastAsia="zh-CN"/>
              </w:rPr>
              <w:t xml:space="preserve">DL </w:t>
            </w:r>
            <w:proofErr w:type="spellStart"/>
            <w:r w:rsidRPr="002171C2">
              <w:rPr>
                <w:szCs w:val="24"/>
                <w:lang w:eastAsia="zh-CN"/>
              </w:rPr>
              <w:t>subband</w:t>
            </w:r>
            <w:proofErr w:type="spellEnd"/>
            <w:r w:rsidRPr="002171C2">
              <w:rPr>
                <w:szCs w:val="24"/>
                <w:lang w:eastAsia="zh-CN"/>
              </w:rPr>
              <w:t xml:space="preserve"> 1 and DL </w:t>
            </w:r>
            <w:proofErr w:type="spellStart"/>
            <w:r w:rsidRPr="002171C2">
              <w:rPr>
                <w:szCs w:val="24"/>
                <w:lang w:eastAsia="zh-CN"/>
              </w:rPr>
              <w:t>subband</w:t>
            </w:r>
            <w:proofErr w:type="spellEnd"/>
            <w:r w:rsidRPr="002171C2">
              <w:rPr>
                <w:szCs w:val="24"/>
                <w:lang w:eastAsia="zh-CN"/>
              </w:rPr>
              <w:t xml:space="preserve"> 2 shall have the same size or different sizes by only 1RB</w:t>
            </w:r>
          </w:p>
          <w:p w14:paraId="5475EC50" w14:textId="77777777" w:rsidR="00840957" w:rsidRPr="00E1077A" w:rsidRDefault="00840957" w:rsidP="00840957">
            <w:pPr>
              <w:pStyle w:val="aff6"/>
              <w:widowControl/>
              <w:numPr>
                <w:ilvl w:val="1"/>
                <w:numId w:val="12"/>
              </w:numPr>
              <w:spacing w:after="120" w:line="259" w:lineRule="auto"/>
              <w:ind w:left="1656" w:firstLineChars="0"/>
              <w:jc w:val="left"/>
              <w:rPr>
                <w:lang w:val="en-US"/>
              </w:rPr>
            </w:pPr>
            <w:r w:rsidRPr="00E1077A">
              <w:rPr>
                <w:lang w:val="en-US"/>
              </w:rPr>
              <w:t>For a specific channel BW supported</w:t>
            </w:r>
            <w:r w:rsidRPr="00E1077A">
              <w:rPr>
                <w:lang w:val="en-US" w:eastAsia="zh-CN"/>
              </w:rPr>
              <w:t xml:space="preserve"> for SBFD</w:t>
            </w:r>
            <w:r w:rsidRPr="00E1077A">
              <w:rPr>
                <w:lang w:val="en-US"/>
              </w:rPr>
              <w:t xml:space="preserve">, maximum [2 or 3] specific UL </w:t>
            </w:r>
            <w:proofErr w:type="spellStart"/>
            <w:r w:rsidRPr="00E1077A">
              <w:rPr>
                <w:lang w:val="en-US"/>
              </w:rPr>
              <w:t>subband</w:t>
            </w:r>
            <w:proofErr w:type="spellEnd"/>
            <w:r w:rsidRPr="00E1077A">
              <w:rPr>
                <w:lang w:val="en-US"/>
              </w:rPr>
              <w:t xml:space="preserve"> sizes are allowed to be declared and shall be selected from the channel bandwidth sizes from Table 5.3.2-1 in TS38.104.</w:t>
            </w:r>
          </w:p>
          <w:p w14:paraId="4AF7ABC7" w14:textId="77777777" w:rsidR="00840957" w:rsidRPr="008101F1" w:rsidRDefault="00840957" w:rsidP="00840957">
            <w:pPr>
              <w:pStyle w:val="aff6"/>
              <w:widowControl/>
              <w:numPr>
                <w:ilvl w:val="2"/>
                <w:numId w:val="12"/>
              </w:numPr>
              <w:spacing w:after="120" w:line="259" w:lineRule="auto"/>
              <w:ind w:left="2376" w:firstLineChars="0"/>
              <w:jc w:val="left"/>
              <w:rPr>
                <w:lang w:val="en-US"/>
              </w:rPr>
            </w:pPr>
            <w:r w:rsidRPr="008101F1">
              <w:rPr>
                <w:lang w:val="en-US"/>
              </w:rPr>
              <w:t>FFS different sizes</w:t>
            </w:r>
            <w:r w:rsidRPr="008101F1">
              <w:rPr>
                <w:lang w:val="en-US" w:eastAsia="zh-CN"/>
              </w:rPr>
              <w:t xml:space="preserve"> for specific UL </w:t>
            </w:r>
            <w:proofErr w:type="spellStart"/>
            <w:r w:rsidRPr="008101F1">
              <w:rPr>
                <w:lang w:val="en-US" w:eastAsia="zh-CN"/>
              </w:rPr>
              <w:t>subband</w:t>
            </w:r>
            <w:proofErr w:type="spellEnd"/>
            <w:r w:rsidRPr="008101F1">
              <w:rPr>
                <w:lang w:val="en-US"/>
              </w:rPr>
              <w:t xml:space="preserve"> for DUD and DU/UD.</w:t>
            </w:r>
          </w:p>
          <w:p w14:paraId="1A85CEA8" w14:textId="77777777" w:rsidR="00840957" w:rsidRPr="008101F1" w:rsidRDefault="00840957" w:rsidP="00840957">
            <w:pPr>
              <w:pStyle w:val="aff6"/>
              <w:widowControl/>
              <w:numPr>
                <w:ilvl w:val="2"/>
                <w:numId w:val="12"/>
              </w:numPr>
              <w:spacing w:after="120" w:line="259" w:lineRule="auto"/>
              <w:ind w:left="2376" w:firstLineChars="0"/>
              <w:jc w:val="left"/>
              <w:rPr>
                <w:lang w:val="en-US"/>
              </w:rPr>
            </w:pPr>
            <w:r w:rsidRPr="008101F1">
              <w:rPr>
                <w:lang w:val="en-US"/>
              </w:rPr>
              <w:t xml:space="preserve">No further restriction is needed on the range of the ratio of the UL </w:t>
            </w:r>
            <w:proofErr w:type="spellStart"/>
            <w:r w:rsidRPr="008101F1">
              <w:rPr>
                <w:lang w:val="en-US"/>
              </w:rPr>
              <w:t>subband</w:t>
            </w:r>
            <w:proofErr w:type="spellEnd"/>
            <w:r w:rsidRPr="008101F1">
              <w:rPr>
                <w:lang w:val="en-US"/>
              </w:rPr>
              <w:t xml:space="preserve"> size relative to the channel bandwidth.</w:t>
            </w:r>
          </w:p>
          <w:p w14:paraId="1A55C2F3" w14:textId="77777777" w:rsidR="00840957" w:rsidRPr="009C3D32" w:rsidRDefault="00840957" w:rsidP="00840957">
            <w:pPr>
              <w:pStyle w:val="aff6"/>
              <w:widowControl/>
              <w:numPr>
                <w:ilvl w:val="2"/>
                <w:numId w:val="12"/>
              </w:numPr>
              <w:spacing w:after="120" w:line="259" w:lineRule="auto"/>
              <w:ind w:left="2376" w:firstLineChars="0"/>
              <w:jc w:val="left"/>
              <w:rPr>
                <w:lang w:val="en-US"/>
              </w:rPr>
            </w:pPr>
            <w:r w:rsidRPr="009C3D32">
              <w:rPr>
                <w:lang w:val="en-US"/>
              </w:rPr>
              <w:t>This restriction shall be applied to FR1 WA BS only, as the starting point</w:t>
            </w:r>
          </w:p>
          <w:p w14:paraId="6724956E" w14:textId="77777777" w:rsidR="00840957" w:rsidRPr="009C3D32" w:rsidRDefault="00840957" w:rsidP="00840957">
            <w:pPr>
              <w:pStyle w:val="aff6"/>
              <w:widowControl/>
              <w:numPr>
                <w:ilvl w:val="3"/>
                <w:numId w:val="12"/>
              </w:numPr>
              <w:spacing w:after="120" w:line="259" w:lineRule="auto"/>
              <w:ind w:left="3096" w:firstLineChars="0"/>
              <w:jc w:val="left"/>
              <w:rPr>
                <w:lang w:val="en-US"/>
              </w:rPr>
            </w:pPr>
            <w:r w:rsidRPr="009C3D32">
              <w:rPr>
                <w:lang w:val="en-US"/>
              </w:rPr>
              <w:lastRenderedPageBreak/>
              <w:t>FFS the restriction is also applied to FR1 MR BS</w:t>
            </w:r>
          </w:p>
          <w:p w14:paraId="01857CCC" w14:textId="77777777" w:rsidR="00840957" w:rsidRPr="002171C2" w:rsidRDefault="00840957" w:rsidP="00840957">
            <w:pPr>
              <w:pStyle w:val="aff6"/>
              <w:widowControl/>
              <w:numPr>
                <w:ilvl w:val="1"/>
                <w:numId w:val="12"/>
              </w:numPr>
              <w:spacing w:after="120" w:line="259" w:lineRule="auto"/>
              <w:ind w:left="1656" w:firstLineChars="0"/>
              <w:jc w:val="left"/>
              <w:rPr>
                <w:lang w:val="en-US"/>
              </w:rPr>
            </w:pPr>
            <w:r w:rsidRPr="002171C2">
              <w:rPr>
                <w:lang w:val="en-US"/>
              </w:rPr>
              <w:t xml:space="preserve">For a specific channel BW and a specific UL </w:t>
            </w:r>
            <w:proofErr w:type="spellStart"/>
            <w:r w:rsidRPr="002171C2">
              <w:rPr>
                <w:lang w:val="en-US"/>
              </w:rPr>
              <w:t>subband</w:t>
            </w:r>
            <w:proofErr w:type="spellEnd"/>
            <w:r w:rsidRPr="002171C2">
              <w:rPr>
                <w:lang w:val="en-US"/>
              </w:rPr>
              <w:t xml:space="preserve"> size </w:t>
            </w:r>
            <w:r w:rsidRPr="009C3D32">
              <w:rPr>
                <w:lang w:val="en-US"/>
              </w:rPr>
              <w:t>supported</w:t>
            </w:r>
            <w:r w:rsidRPr="002171C2">
              <w:rPr>
                <w:lang w:val="en-US"/>
              </w:rPr>
              <w:t xml:space="preserve">, only one DL </w:t>
            </w:r>
            <w:proofErr w:type="spellStart"/>
            <w:r w:rsidRPr="002171C2">
              <w:rPr>
                <w:lang w:val="en-US"/>
              </w:rPr>
              <w:t>subband</w:t>
            </w:r>
            <w:proofErr w:type="spellEnd"/>
            <w:r w:rsidRPr="002171C2">
              <w:rPr>
                <w:lang w:val="en-US"/>
              </w:rPr>
              <w:t xml:space="preserve"> size is allowed to be declared and tested for DU/UD case, and only one DL </w:t>
            </w:r>
            <w:proofErr w:type="spellStart"/>
            <w:r w:rsidRPr="002171C2">
              <w:rPr>
                <w:lang w:val="en-US"/>
              </w:rPr>
              <w:t>subband</w:t>
            </w:r>
            <w:proofErr w:type="spellEnd"/>
            <w:r w:rsidRPr="002171C2">
              <w:rPr>
                <w:lang w:val="en-US"/>
              </w:rPr>
              <w:t xml:space="preserve"> size is allowed to be declared and tested for DUD case</w:t>
            </w:r>
          </w:p>
          <w:p w14:paraId="79115DCC" w14:textId="77777777" w:rsidR="00840957" w:rsidRPr="002171C2" w:rsidRDefault="00840957" w:rsidP="00840957">
            <w:pPr>
              <w:pStyle w:val="aff6"/>
              <w:widowControl/>
              <w:numPr>
                <w:ilvl w:val="2"/>
                <w:numId w:val="12"/>
              </w:numPr>
              <w:spacing w:after="120" w:line="259" w:lineRule="auto"/>
              <w:ind w:left="2376" w:firstLineChars="0"/>
              <w:jc w:val="left"/>
              <w:rPr>
                <w:lang w:val="en-US"/>
              </w:rPr>
            </w:pPr>
            <w:r w:rsidRPr="009C3D32">
              <w:rPr>
                <w:lang w:val="en-US"/>
              </w:rPr>
              <w:t>This restriction</w:t>
            </w:r>
            <w:r w:rsidRPr="002171C2">
              <w:rPr>
                <w:lang w:val="en-US"/>
              </w:rPr>
              <w:t xml:space="preserve"> shall be applied to FR1 WA BS only, as the starting point</w:t>
            </w:r>
          </w:p>
          <w:p w14:paraId="2A484416" w14:textId="77777777" w:rsidR="00840957" w:rsidRDefault="00840957" w:rsidP="00840957">
            <w:pPr>
              <w:pStyle w:val="aff6"/>
              <w:widowControl/>
              <w:numPr>
                <w:ilvl w:val="3"/>
                <w:numId w:val="12"/>
              </w:numPr>
              <w:spacing w:after="120" w:line="259" w:lineRule="auto"/>
              <w:ind w:left="3096" w:firstLineChars="0"/>
              <w:jc w:val="left"/>
              <w:rPr>
                <w:lang w:val="en-US"/>
              </w:rPr>
            </w:pPr>
            <w:r>
              <w:rPr>
                <w:rFonts w:hint="eastAsia"/>
                <w:lang w:val="en-US"/>
              </w:rPr>
              <w:t>F</w:t>
            </w:r>
            <w:r>
              <w:rPr>
                <w:lang w:val="en-US"/>
              </w:rPr>
              <w:t>FS the restriction is also applied to FR1 MR BS</w:t>
            </w:r>
          </w:p>
          <w:bookmarkEnd w:id="5"/>
          <w:p w14:paraId="3168D171" w14:textId="77777777" w:rsidR="00840957" w:rsidRDefault="00840957" w:rsidP="00840957">
            <w:pPr>
              <w:spacing w:after="120" w:line="259" w:lineRule="auto"/>
              <w:rPr>
                <w:highlight w:val="yellow"/>
              </w:rPr>
            </w:pPr>
          </w:p>
          <w:p w14:paraId="1D37A08A" w14:textId="4FF9209B" w:rsidR="00840957" w:rsidRDefault="00840957" w:rsidP="00840957">
            <w:pPr>
              <w:pStyle w:val="5"/>
              <w:ind w:left="1152" w:hanging="1152"/>
              <w:outlineLvl w:val="4"/>
            </w:pPr>
            <w:r>
              <w:t xml:space="preserve">Other restriction on DL </w:t>
            </w:r>
            <w:proofErr w:type="spellStart"/>
            <w:r>
              <w:t>subband</w:t>
            </w:r>
            <w:proofErr w:type="spellEnd"/>
            <w:r>
              <w:t xml:space="preserve"> size</w:t>
            </w:r>
          </w:p>
          <w:p w14:paraId="7A16825B" w14:textId="77777777" w:rsidR="00840957" w:rsidRDefault="00840957" w:rsidP="00840957">
            <w:pPr>
              <w:spacing w:after="120" w:line="259" w:lineRule="auto"/>
              <w:rPr>
                <w:lang w:val="en-US"/>
              </w:rPr>
            </w:pPr>
            <w:r>
              <w:rPr>
                <w:lang w:val="en-US"/>
              </w:rPr>
              <w:t>Way Forward:</w:t>
            </w:r>
          </w:p>
          <w:p w14:paraId="4C93CE0D" w14:textId="77777777" w:rsidR="00840957" w:rsidRDefault="00840957" w:rsidP="00840957">
            <w:pPr>
              <w:pStyle w:val="aff6"/>
              <w:widowControl/>
              <w:numPr>
                <w:ilvl w:val="0"/>
                <w:numId w:val="12"/>
              </w:numPr>
              <w:spacing w:after="120" w:line="259" w:lineRule="auto"/>
              <w:ind w:left="936" w:firstLineChars="0"/>
              <w:jc w:val="left"/>
              <w:rPr>
                <w:szCs w:val="24"/>
                <w:lang w:eastAsia="zh-CN"/>
              </w:rPr>
            </w:pPr>
            <w:r>
              <w:rPr>
                <w:rFonts w:hint="eastAsia"/>
                <w:szCs w:val="24"/>
                <w:lang w:eastAsia="zh-CN"/>
              </w:rPr>
              <w:t>F</w:t>
            </w:r>
            <w:r>
              <w:rPr>
                <w:szCs w:val="24"/>
                <w:lang w:eastAsia="zh-CN"/>
              </w:rPr>
              <w:t xml:space="preserve">FS the following restriction on DL </w:t>
            </w:r>
            <w:proofErr w:type="spellStart"/>
            <w:r>
              <w:rPr>
                <w:szCs w:val="24"/>
                <w:lang w:eastAsia="zh-CN"/>
              </w:rPr>
              <w:t>subband</w:t>
            </w:r>
            <w:proofErr w:type="spellEnd"/>
            <w:r>
              <w:rPr>
                <w:szCs w:val="24"/>
                <w:lang w:eastAsia="zh-CN"/>
              </w:rPr>
              <w:t xml:space="preserve"> size: </w:t>
            </w:r>
          </w:p>
          <w:p w14:paraId="5D549F43" w14:textId="77777777" w:rsidR="00840957" w:rsidRDefault="00840957" w:rsidP="00840957">
            <w:pPr>
              <w:pStyle w:val="aff6"/>
              <w:widowControl/>
              <w:numPr>
                <w:ilvl w:val="1"/>
                <w:numId w:val="12"/>
              </w:numPr>
              <w:spacing w:after="120" w:line="259" w:lineRule="auto"/>
              <w:ind w:left="1656" w:firstLineChars="0"/>
              <w:jc w:val="left"/>
              <w:rPr>
                <w:szCs w:val="24"/>
                <w:lang w:eastAsia="zh-CN"/>
              </w:rPr>
            </w:pPr>
            <w:r>
              <w:rPr>
                <w:szCs w:val="24"/>
                <w:lang w:eastAsia="zh-CN"/>
              </w:rPr>
              <w:t>For SBFD, at least one DL SB BW should be no less than (SSB BW + sync raster step size).</w:t>
            </w:r>
          </w:p>
          <w:p w14:paraId="126EC5AE" w14:textId="77777777" w:rsidR="00840957" w:rsidRDefault="00840957" w:rsidP="00840957">
            <w:pPr>
              <w:pStyle w:val="aff6"/>
              <w:widowControl/>
              <w:numPr>
                <w:ilvl w:val="1"/>
                <w:numId w:val="12"/>
              </w:numPr>
              <w:spacing w:after="120" w:line="259" w:lineRule="auto"/>
              <w:ind w:left="1656" w:firstLineChars="0"/>
              <w:jc w:val="left"/>
              <w:rPr>
                <w:szCs w:val="24"/>
                <w:lang w:eastAsia="zh-CN"/>
              </w:rPr>
            </w:pPr>
            <w:r>
              <w:rPr>
                <w:szCs w:val="24"/>
                <w:lang w:eastAsia="zh-CN"/>
              </w:rPr>
              <w:t>FR2 minimum CBW to support SBFD is 100MHz.</w:t>
            </w:r>
          </w:p>
          <w:p w14:paraId="47E7F045" w14:textId="77777777" w:rsidR="005B1F53" w:rsidRPr="00840957" w:rsidRDefault="005B1F53" w:rsidP="00A63F2E">
            <w:pPr>
              <w:pStyle w:val="5"/>
              <w:ind w:left="864" w:hanging="864"/>
              <w:outlineLvl w:val="4"/>
              <w:rPr>
                <w:lang w:val="x-none"/>
              </w:rPr>
            </w:pPr>
          </w:p>
          <w:p w14:paraId="709BCFEF" w14:textId="77777777" w:rsidR="00840957" w:rsidRDefault="00840957" w:rsidP="00840957">
            <w:pPr>
              <w:pStyle w:val="5"/>
              <w:ind w:left="864" w:hanging="864"/>
              <w:outlineLvl w:val="4"/>
            </w:pPr>
            <w:r>
              <w:t>RF requirement impact for PUSCH with resource muting</w:t>
            </w:r>
          </w:p>
          <w:p w14:paraId="2484FCFC" w14:textId="77777777" w:rsidR="00840957" w:rsidRDefault="00840957" w:rsidP="00840957">
            <w:pPr>
              <w:spacing w:after="120" w:line="259" w:lineRule="auto"/>
              <w:rPr>
                <w:lang w:val="en-US"/>
              </w:rPr>
            </w:pPr>
            <w:r>
              <w:rPr>
                <w:lang w:val="en-US"/>
              </w:rPr>
              <w:t>Way Forward:</w:t>
            </w:r>
          </w:p>
          <w:p w14:paraId="1CEA1E73" w14:textId="77777777" w:rsidR="00840957" w:rsidRPr="00234077" w:rsidRDefault="00840957" w:rsidP="00840957">
            <w:pPr>
              <w:pStyle w:val="aff6"/>
              <w:widowControl/>
              <w:numPr>
                <w:ilvl w:val="0"/>
                <w:numId w:val="12"/>
              </w:numPr>
              <w:spacing w:after="120" w:line="259" w:lineRule="auto"/>
              <w:ind w:left="936" w:firstLineChars="0"/>
              <w:jc w:val="left"/>
              <w:rPr>
                <w:szCs w:val="24"/>
                <w:lang w:eastAsia="zh-CN"/>
              </w:rPr>
            </w:pPr>
            <w:r w:rsidRPr="009C3D32">
              <w:rPr>
                <w:szCs w:val="24"/>
                <w:lang w:eastAsia="zh-CN"/>
              </w:rPr>
              <w:t xml:space="preserve">FFS the RF requirement </w:t>
            </w:r>
            <w:r w:rsidRPr="009C3D32">
              <w:rPr>
                <w:lang w:val="en-US"/>
              </w:rPr>
              <w:t xml:space="preserve">impact, if any, due to UL resource muting introduced in RAN1. </w:t>
            </w:r>
          </w:p>
          <w:bookmarkEnd w:id="3"/>
          <w:p w14:paraId="7E044887" w14:textId="5C9EDF84" w:rsidR="00B63AD2" w:rsidRPr="00840957" w:rsidRDefault="00B63AD2" w:rsidP="00840957">
            <w:pPr>
              <w:spacing w:after="120" w:line="259" w:lineRule="auto"/>
              <w:rPr>
                <w:szCs w:val="24"/>
              </w:rPr>
            </w:pPr>
          </w:p>
        </w:tc>
      </w:tr>
    </w:tbl>
    <w:p w14:paraId="1EDF61DA" w14:textId="518FE233" w:rsidR="00F5272D" w:rsidRDefault="00F72EAC" w:rsidP="00F72EAC">
      <w:pPr>
        <w:jc w:val="both"/>
      </w:pPr>
      <w:r>
        <w:lastRenderedPageBreak/>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182A410F" w14:textId="07A4B4EA" w:rsidR="00405719" w:rsidRPr="00616007" w:rsidRDefault="00C0612C" w:rsidP="009B7DF8">
      <w:pPr>
        <w:jc w:val="both"/>
        <w:rPr>
          <w:lang w:val="en-US"/>
        </w:rPr>
      </w:pPr>
      <w:r>
        <w:t>To be further discussed, o</w:t>
      </w:r>
      <w:r w:rsidR="00AF6153">
        <w:t xml:space="preserve">ne of the hot topics in last meeting is </w:t>
      </w:r>
      <w:proofErr w:type="spellStart"/>
      <w:r w:rsidR="00AF6153">
        <w:t>subband</w:t>
      </w:r>
      <w:proofErr w:type="spellEnd"/>
      <w:r w:rsidR="00AF6153">
        <w:t xml:space="preserve"> configuration</w:t>
      </w:r>
      <w:r w:rsidR="00616007">
        <w:t xml:space="preserve"> along with a sequence of limitations</w:t>
      </w:r>
      <w:r w:rsidR="009047FE">
        <w:t xml:space="preserve"> for SBFD</w:t>
      </w:r>
      <w:r w:rsidR="00EB724E">
        <w:t xml:space="preserve">. In addition, we would like to share our </w:t>
      </w:r>
      <w:r w:rsidR="00616007">
        <w:t>view</w:t>
      </w:r>
      <w:r w:rsidR="004D6DEF">
        <w:t>s</w:t>
      </w:r>
      <w:r w:rsidR="00616007">
        <w:t xml:space="preserve"> </w:t>
      </w:r>
      <w:r w:rsidR="00EB724E">
        <w:t xml:space="preserve">on </w:t>
      </w:r>
      <w:r w:rsidR="00616007">
        <w:t xml:space="preserve">the </w:t>
      </w:r>
      <w:r w:rsidR="00616007" w:rsidRPr="00616007">
        <w:rPr>
          <w:lang w:val="en-US"/>
        </w:rPr>
        <w:t>RF requirement impact for PUSCH with resource muting</w:t>
      </w:r>
      <w:r w:rsidR="00EB724E">
        <w:t>.</w:t>
      </w:r>
    </w:p>
    <w:p w14:paraId="7506D2AE" w14:textId="623BFEC2" w:rsidR="005B3924" w:rsidRDefault="005B3924" w:rsidP="005B3924">
      <w:pPr>
        <w:pStyle w:val="2"/>
        <w:spacing w:after="240"/>
      </w:pPr>
      <w:r>
        <w:t>The guard band and subband configuration for SBFD</w:t>
      </w:r>
    </w:p>
    <w:p w14:paraId="6689A9AB" w14:textId="66087CA7" w:rsidR="00F961E2" w:rsidRDefault="00F961E2" w:rsidP="009B7DF8">
      <w:pPr>
        <w:jc w:val="both"/>
      </w:pPr>
      <w:r w:rsidRPr="00F961E2">
        <w:t>To specify DL/UL subband configuration in BS RF requirements</w:t>
      </w:r>
      <w:r>
        <w:t>,</w:t>
      </w:r>
      <w:r w:rsidRPr="00F961E2">
        <w:t xml:space="preserve"> </w:t>
      </w:r>
      <w:r w:rsidR="00180032">
        <w:t xml:space="preserve">it was agreed </w:t>
      </w:r>
      <w:r w:rsidR="00352AD7">
        <w:t xml:space="preserve">to further study whether additional restrictions can be introduced to </w:t>
      </w:r>
      <w:r w:rsidRPr="00AB4D25">
        <w:rPr>
          <w:b/>
        </w:rPr>
        <w:t>Option 2</w:t>
      </w:r>
      <w:r w:rsidR="00C75A66" w:rsidRPr="00AB4D25">
        <w:rPr>
          <w:b/>
        </w:rPr>
        <w:t>b</w:t>
      </w:r>
      <w:r>
        <w:t>.</w:t>
      </w:r>
    </w:p>
    <w:tbl>
      <w:tblPr>
        <w:tblStyle w:val="af8"/>
        <w:tblW w:w="0" w:type="auto"/>
        <w:tblLook w:val="04A0" w:firstRow="1" w:lastRow="0" w:firstColumn="1" w:lastColumn="0" w:noHBand="0" w:noVBand="1"/>
      </w:tblPr>
      <w:tblGrid>
        <w:gridCol w:w="9631"/>
      </w:tblGrid>
      <w:tr w:rsidR="00352AD7" w14:paraId="01400A9D" w14:textId="77777777" w:rsidTr="00352AD7">
        <w:tc>
          <w:tcPr>
            <w:tcW w:w="9631" w:type="dxa"/>
          </w:tcPr>
          <w:p w14:paraId="302E8048" w14:textId="77777777" w:rsidR="00352AD7" w:rsidRPr="00352AD7" w:rsidRDefault="00352AD7" w:rsidP="00352AD7">
            <w:pPr>
              <w:tabs>
                <w:tab w:val="left" w:pos="5954"/>
              </w:tabs>
              <w:spacing w:after="120" w:line="259" w:lineRule="auto"/>
              <w:rPr>
                <w:szCs w:val="24"/>
              </w:rPr>
            </w:pPr>
            <w:r w:rsidRPr="00352AD7">
              <w:rPr>
                <w:b/>
              </w:rPr>
              <w:t>Option-2b</w:t>
            </w:r>
            <w:r w:rsidRPr="0099483F">
              <w:t xml:space="preserve">: </w:t>
            </w:r>
          </w:p>
          <w:p w14:paraId="02FC1F0E" w14:textId="77777777" w:rsidR="00352AD7" w:rsidRPr="00352AD7" w:rsidRDefault="00352AD7" w:rsidP="00352AD7">
            <w:pPr>
              <w:pStyle w:val="aff6"/>
              <w:numPr>
                <w:ilvl w:val="0"/>
                <w:numId w:val="23"/>
              </w:numPr>
              <w:tabs>
                <w:tab w:val="left" w:pos="5954"/>
              </w:tabs>
              <w:spacing w:after="120" w:line="259" w:lineRule="auto"/>
              <w:ind w:firstLineChars="0"/>
              <w:rPr>
                <w:szCs w:val="24"/>
                <w:lang w:eastAsia="zh-CN"/>
              </w:rPr>
            </w:pPr>
            <w:r w:rsidRPr="0099483F">
              <w:t xml:space="preserve">UL subband configuration shall be selected from the existing values of BS transmission bandwidth configuration, as provided in Table 5.3.2-1 for FR1 and Table 5.3.2-2 for FR2-1. </w:t>
            </w:r>
          </w:p>
          <w:p w14:paraId="1D4007D9" w14:textId="77777777" w:rsidR="00352AD7" w:rsidRPr="00352AD7" w:rsidRDefault="00352AD7" w:rsidP="00352AD7">
            <w:pPr>
              <w:pStyle w:val="aff6"/>
              <w:numPr>
                <w:ilvl w:val="0"/>
                <w:numId w:val="23"/>
              </w:numPr>
              <w:tabs>
                <w:tab w:val="left" w:pos="5954"/>
              </w:tabs>
              <w:spacing w:after="120" w:line="259" w:lineRule="auto"/>
              <w:ind w:firstLineChars="0"/>
              <w:rPr>
                <w:szCs w:val="24"/>
                <w:lang w:eastAsia="zh-CN"/>
              </w:rPr>
            </w:pPr>
            <w:r w:rsidRPr="0099483F">
              <w:t xml:space="preserve">DL </w:t>
            </w:r>
            <w:proofErr w:type="spellStart"/>
            <w:r w:rsidRPr="0099483F">
              <w:t>subband</w:t>
            </w:r>
            <w:proofErr w:type="spellEnd"/>
            <w:r w:rsidRPr="0099483F">
              <w:t xml:space="preserve"> size(s) and </w:t>
            </w:r>
            <w:proofErr w:type="spellStart"/>
            <w:r w:rsidRPr="0099483F">
              <w:t>guardband</w:t>
            </w:r>
            <w:proofErr w:type="spellEnd"/>
            <w:r w:rsidRPr="0099483F">
              <w:t xml:space="preserve"> size(s) depends on BS implementation </w:t>
            </w:r>
          </w:p>
          <w:p w14:paraId="7FDAA02E" w14:textId="5BBA5796" w:rsidR="00352AD7" w:rsidRPr="00352AD7" w:rsidRDefault="00352AD7" w:rsidP="009B7DF8">
            <w:pPr>
              <w:pStyle w:val="aff6"/>
              <w:numPr>
                <w:ilvl w:val="0"/>
                <w:numId w:val="23"/>
              </w:numPr>
              <w:tabs>
                <w:tab w:val="left" w:pos="5954"/>
              </w:tabs>
              <w:spacing w:after="120" w:line="259" w:lineRule="auto"/>
              <w:ind w:firstLineChars="0"/>
              <w:rPr>
                <w:szCs w:val="24"/>
              </w:rPr>
            </w:pPr>
            <w:r w:rsidRPr="0099483F">
              <w:t>Example (FR1 DU or UD in 100MHz and 30</w:t>
            </w:r>
            <w:r w:rsidRPr="0099483F">
              <w:rPr>
                <w:rFonts w:hint="eastAsia"/>
              </w:rPr>
              <w:t>k</w:t>
            </w:r>
            <w:r w:rsidRPr="0099483F">
              <w:t xml:space="preserve">Hz SCS, 80-20MHz case): As long as </w:t>
            </w:r>
            <w:r w:rsidRPr="00352AD7">
              <w:rPr>
                <w:lang w:val="en-AU"/>
              </w:rPr>
              <w:t>BS transmission configuration for SBFD shall be 273 (N</w:t>
            </w:r>
            <w:r w:rsidRPr="00352AD7">
              <w:rPr>
                <w:vertAlign w:val="subscript"/>
                <w:lang w:val="en-AU"/>
              </w:rPr>
              <w:t>RB,SBFD</w:t>
            </w:r>
            <w:r w:rsidRPr="00352AD7">
              <w:rPr>
                <w:lang w:val="en-AU"/>
              </w:rPr>
              <w:t xml:space="preserve"> for 100MHz and 30kHz SCS) and the value of </w:t>
            </w:r>
            <w:r w:rsidRPr="0099483F">
              <w:t>N</w:t>
            </w:r>
            <w:r w:rsidRPr="00352AD7">
              <w:rPr>
                <w:vertAlign w:val="subscript"/>
              </w:rPr>
              <w:t>RB,SBFD,UL</w:t>
            </w:r>
            <w:r w:rsidRPr="00352AD7">
              <w:rPr>
                <w:lang w:val="en-AU"/>
              </w:rPr>
              <w:t xml:space="preserve"> is selected from Table 5.3.2-1 (according to the 30kHz SCS), f</w:t>
            </w:r>
            <w:r w:rsidRPr="0099483F">
              <w:t>rom BS RF requirement perspective, no limitation on the values</w:t>
            </w:r>
            <w:r w:rsidRPr="00352AD7">
              <w:rPr>
                <w:lang w:val="en-AU"/>
              </w:rPr>
              <w:t xml:space="preserve"> </w:t>
            </w:r>
            <w:r w:rsidRPr="0099483F">
              <w:t>N</w:t>
            </w:r>
            <w:r w:rsidRPr="00352AD7">
              <w:rPr>
                <w:vertAlign w:val="subscript"/>
              </w:rPr>
              <w:t>RB,SBFD,DL</w:t>
            </w:r>
            <w:r w:rsidRPr="0099483F">
              <w:t xml:space="preserve"> and N</w:t>
            </w:r>
            <w:r w:rsidRPr="00352AD7">
              <w:rPr>
                <w:vertAlign w:val="subscript"/>
              </w:rPr>
              <w:t>RB,SBFD,GB</w:t>
            </w:r>
            <w:r w:rsidRPr="00352AD7">
              <w:rPr>
                <w:lang w:val="en-AU"/>
              </w:rPr>
              <w:t xml:space="preserve">. </w:t>
            </w:r>
          </w:p>
        </w:tc>
      </w:tr>
    </w:tbl>
    <w:p w14:paraId="0940ED39" w14:textId="5A78797B" w:rsidR="000C38DD" w:rsidRDefault="000C38DD" w:rsidP="001B308E">
      <w:pPr>
        <w:jc w:val="both"/>
      </w:pPr>
      <w:r>
        <w:t xml:space="preserve">With great efforts in last meeting, companies have reached a compromise that for a specific channel BW supported for SBFD, the number of maximum UL </w:t>
      </w:r>
      <w:proofErr w:type="spellStart"/>
      <w:r>
        <w:t>subband</w:t>
      </w:r>
      <w:proofErr w:type="spellEnd"/>
      <w:r>
        <w:t xml:space="preserve"> size that are allowed to be declared and selected from Table 5.3.2-1 in TS 38.104 would be decided between 2 and 3.</w:t>
      </w:r>
    </w:p>
    <w:p w14:paraId="46F1101B" w14:textId="0813D0D1" w:rsidR="005933EF" w:rsidRDefault="007D46C3" w:rsidP="001B308E">
      <w:pPr>
        <w:jc w:val="both"/>
      </w:pPr>
      <w:r>
        <w:lastRenderedPageBreak/>
        <w:t xml:space="preserve">From real deployment perspective, allowing more UL </w:t>
      </w:r>
      <w:proofErr w:type="spellStart"/>
      <w:r>
        <w:t>subband</w:t>
      </w:r>
      <w:proofErr w:type="spellEnd"/>
      <w:r>
        <w:t xml:space="preserve"> sizes would bring more flexibility</w:t>
      </w:r>
      <w:r w:rsidR="006F6DE3">
        <w:t xml:space="preserve"> to operator especially considering</w:t>
      </w:r>
      <w:r>
        <w:t xml:space="preserve"> different spectrum holdings </w:t>
      </w:r>
      <w:r w:rsidR="006F6DE3">
        <w:t xml:space="preserve">among regions. </w:t>
      </w:r>
      <w:r w:rsidR="00220795">
        <w:t xml:space="preserve">During the Rel-18 SBFD SI, extensive analysis and discussion regarding the interference caused by simultaneous Tx/Rx at gNB side have been conducted. To guarantee the feasibility of SBFD, multiple techniques in RF domain have been proposed. If we consider </w:t>
      </w:r>
      <w:proofErr w:type="spellStart"/>
      <w:r w:rsidR="00220795">
        <w:t>subband</w:t>
      </w:r>
      <w:proofErr w:type="spellEnd"/>
      <w:r w:rsidR="00220795">
        <w:t xml:space="preserve"> filter as one key technique to support SBFD, </w:t>
      </w:r>
      <w:r w:rsidR="00B02620">
        <w:t xml:space="preserve">to our understanding </w:t>
      </w:r>
      <w:r w:rsidR="00220795">
        <w:t xml:space="preserve">the implementation difficulties are not </w:t>
      </w:r>
      <w:r w:rsidR="005933EF">
        <w:t xml:space="preserve">in supporting multiple UL </w:t>
      </w:r>
      <w:proofErr w:type="spellStart"/>
      <w:r w:rsidR="005933EF">
        <w:t>subband</w:t>
      </w:r>
      <w:proofErr w:type="spellEnd"/>
      <w:r w:rsidR="005933EF">
        <w:t xml:space="preserve"> sizes, because anyway switchable </w:t>
      </w:r>
      <w:proofErr w:type="spellStart"/>
      <w:r w:rsidR="005933EF">
        <w:t>subband</w:t>
      </w:r>
      <w:proofErr w:type="spellEnd"/>
      <w:r w:rsidR="005933EF">
        <w:t xml:space="preserve"> filter could be implemented as vendor w</w:t>
      </w:r>
      <w:r w:rsidR="00B02620">
        <w:t>ill</w:t>
      </w:r>
      <w:r w:rsidR="005933EF">
        <w:t xml:space="preserve"> not be requested to support one specific UL </w:t>
      </w:r>
      <w:proofErr w:type="spellStart"/>
      <w:r w:rsidR="005933EF">
        <w:t>subband</w:t>
      </w:r>
      <w:proofErr w:type="spellEnd"/>
      <w:r w:rsidR="005933EF">
        <w:t xml:space="preserve"> size</w:t>
      </w:r>
      <w:r w:rsidR="00B02620">
        <w:t xml:space="preserve"> under this case.</w:t>
      </w:r>
      <w:r w:rsidR="00212443">
        <w:t xml:space="preserve"> In conclusion we think from technical perspective there is no reason to limit the number of maximum </w:t>
      </w:r>
      <w:proofErr w:type="spellStart"/>
      <w:r w:rsidR="00212443">
        <w:t>subband</w:t>
      </w:r>
      <w:proofErr w:type="spellEnd"/>
      <w:r w:rsidR="00212443">
        <w:t xml:space="preserve"> size to 2 also because the support of SBFD is optional.</w:t>
      </w:r>
    </w:p>
    <w:p w14:paraId="42676011" w14:textId="05402978" w:rsidR="00BB1A73" w:rsidRDefault="00342C18" w:rsidP="009B7DF8">
      <w:pPr>
        <w:jc w:val="both"/>
        <w:rPr>
          <w:b/>
          <w:i/>
        </w:rPr>
      </w:pPr>
      <w:r>
        <w:rPr>
          <w:b/>
          <w:i/>
        </w:rPr>
        <w:t xml:space="preserve">Proposal 1: </w:t>
      </w:r>
      <w:r w:rsidR="00212443" w:rsidRPr="00212443">
        <w:rPr>
          <w:b/>
          <w:i/>
        </w:rPr>
        <w:t xml:space="preserve">For a specific channel BW supported for SBFD, maximum </w:t>
      </w:r>
      <w:r w:rsidR="00212443">
        <w:rPr>
          <w:b/>
          <w:i/>
        </w:rPr>
        <w:t>3</w:t>
      </w:r>
      <w:r w:rsidR="00212443" w:rsidRPr="00212443">
        <w:rPr>
          <w:b/>
          <w:i/>
        </w:rPr>
        <w:t xml:space="preserve"> specific UL </w:t>
      </w:r>
      <w:proofErr w:type="spellStart"/>
      <w:r w:rsidR="00212443" w:rsidRPr="00212443">
        <w:rPr>
          <w:b/>
          <w:i/>
        </w:rPr>
        <w:t>subband</w:t>
      </w:r>
      <w:proofErr w:type="spellEnd"/>
      <w:r w:rsidR="00212443" w:rsidRPr="00212443">
        <w:rPr>
          <w:b/>
          <w:i/>
        </w:rPr>
        <w:t xml:space="preserve"> sizes </w:t>
      </w:r>
      <w:r w:rsidR="004D6DEF">
        <w:rPr>
          <w:b/>
          <w:i/>
        </w:rPr>
        <w:t>are</w:t>
      </w:r>
      <w:r w:rsidR="00212443" w:rsidRPr="00212443">
        <w:rPr>
          <w:b/>
          <w:i/>
        </w:rPr>
        <w:t xml:space="preserve"> allowed to be declared and shall be selected from the channel bandwidth sizes from Table 5.3.2-1 in TS38.104</w:t>
      </w:r>
      <w:r w:rsidR="00212443">
        <w:rPr>
          <w:b/>
          <w:i/>
        </w:rPr>
        <w:t>.</w:t>
      </w:r>
    </w:p>
    <w:p w14:paraId="74DA4185" w14:textId="0F6E1380" w:rsidR="00212443" w:rsidRPr="00212443" w:rsidRDefault="00212443" w:rsidP="00212443">
      <w:pPr>
        <w:pStyle w:val="aff6"/>
        <w:numPr>
          <w:ilvl w:val="0"/>
          <w:numId w:val="2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D</w:t>
      </w:r>
      <w:r w:rsidRPr="00212443">
        <w:rPr>
          <w:rFonts w:ascii="Times New Roman" w:hAnsi="Times New Roman"/>
          <w:b/>
          <w:i/>
          <w:kern w:val="0"/>
          <w:sz w:val="20"/>
          <w:szCs w:val="20"/>
          <w:lang w:val="en-GB" w:eastAsia="zh-CN"/>
        </w:rPr>
        <w:t xml:space="preserve">ifferent sizes for specific UL </w:t>
      </w:r>
      <w:proofErr w:type="spellStart"/>
      <w:r w:rsidRPr="00212443">
        <w:rPr>
          <w:rFonts w:ascii="Times New Roman" w:hAnsi="Times New Roman"/>
          <w:b/>
          <w:i/>
          <w:kern w:val="0"/>
          <w:sz w:val="20"/>
          <w:szCs w:val="20"/>
          <w:lang w:val="en-GB" w:eastAsia="zh-CN"/>
        </w:rPr>
        <w:t>subband</w:t>
      </w:r>
      <w:proofErr w:type="spellEnd"/>
      <w:r w:rsidRPr="00212443">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can be </w:t>
      </w:r>
      <w:r w:rsidR="003172E1">
        <w:rPr>
          <w:rFonts w:ascii="Times New Roman" w:hAnsi="Times New Roman"/>
          <w:b/>
          <w:i/>
          <w:kern w:val="0"/>
          <w:sz w:val="20"/>
          <w:szCs w:val="20"/>
          <w:lang w:val="en-GB" w:eastAsia="zh-CN"/>
        </w:rPr>
        <w:t xml:space="preserve">supported </w:t>
      </w:r>
      <w:r w:rsidRPr="00212443">
        <w:rPr>
          <w:rFonts w:ascii="Times New Roman" w:hAnsi="Times New Roman"/>
          <w:b/>
          <w:i/>
          <w:kern w:val="0"/>
          <w:sz w:val="20"/>
          <w:szCs w:val="20"/>
          <w:lang w:val="en-GB" w:eastAsia="zh-CN"/>
        </w:rPr>
        <w:t>for DUD and DU/UD</w:t>
      </w:r>
      <w:r w:rsidR="003172E1">
        <w:rPr>
          <w:rFonts w:ascii="Times New Roman" w:hAnsi="Times New Roman"/>
          <w:b/>
          <w:i/>
          <w:kern w:val="0"/>
          <w:sz w:val="20"/>
          <w:szCs w:val="20"/>
          <w:lang w:val="en-GB" w:eastAsia="zh-CN"/>
        </w:rPr>
        <w:t>, respectively.</w:t>
      </w:r>
    </w:p>
    <w:p w14:paraId="0CEEC3F6" w14:textId="6308EE00" w:rsidR="003172E1" w:rsidRDefault="00BA44C8" w:rsidP="009B7DF8">
      <w:pPr>
        <w:jc w:val="both"/>
        <w:rPr>
          <w:b/>
          <w:i/>
        </w:rPr>
      </w:pPr>
      <w:r w:rsidRPr="00BA44C8">
        <w:t>Regarding whether to apply such restriction to the MR BS, we do not think it is necessary unless proponent can provide more technical reasons to prove e.g. more difficulties need to be overcome for MR BS comparing to WA B</w:t>
      </w:r>
      <w:r>
        <w:t>S.</w:t>
      </w:r>
      <w:r>
        <w:rPr>
          <w:b/>
          <w:i/>
        </w:rPr>
        <w:t xml:space="preserve">  </w:t>
      </w:r>
    </w:p>
    <w:p w14:paraId="3EE05928" w14:textId="005A6118" w:rsidR="003172E1" w:rsidRDefault="00B3171E" w:rsidP="009B7DF8">
      <w:pPr>
        <w:jc w:val="both"/>
        <w:rPr>
          <w:b/>
          <w:i/>
        </w:rPr>
      </w:pPr>
      <w:r>
        <w:rPr>
          <w:b/>
          <w:i/>
        </w:rPr>
        <w:t xml:space="preserve">Proposal 2: The restrictions on SBFD UL/DL </w:t>
      </w:r>
      <w:proofErr w:type="spellStart"/>
      <w:r>
        <w:rPr>
          <w:b/>
          <w:i/>
        </w:rPr>
        <w:t>subband</w:t>
      </w:r>
      <w:proofErr w:type="spellEnd"/>
      <w:r>
        <w:rPr>
          <w:b/>
          <w:i/>
        </w:rPr>
        <w:t xml:space="preserve"> configuration do not need to be considered for MR BS.</w:t>
      </w:r>
    </w:p>
    <w:p w14:paraId="1D508964" w14:textId="7FBF8AF6" w:rsidR="00203FF3" w:rsidRDefault="00203FF3" w:rsidP="009B7DF8">
      <w:pPr>
        <w:jc w:val="both"/>
      </w:pPr>
    </w:p>
    <w:p w14:paraId="09712D59" w14:textId="77777777" w:rsidR="00B3171E" w:rsidRDefault="00B3171E" w:rsidP="00B3171E">
      <w:pPr>
        <w:pStyle w:val="2"/>
        <w:spacing w:after="240"/>
      </w:pPr>
      <w:r>
        <w:t>On the potential RAN4 impact for UL resource muting</w:t>
      </w:r>
    </w:p>
    <w:p w14:paraId="55E56CB3" w14:textId="4B380155" w:rsidR="00B3171E" w:rsidRDefault="003B0C41" w:rsidP="00B3171E">
      <w:pPr>
        <w:jc w:val="both"/>
      </w:pPr>
      <w:r>
        <w:t>According to the WID [2]</w:t>
      </w:r>
      <w:r w:rsidR="00B3171E" w:rsidRPr="00E7090C">
        <w:t xml:space="preserve">, </w:t>
      </w:r>
      <w:r w:rsidR="00B3171E">
        <w:t>the potential transmit signal quality/MPR requirement impact due to UL resource muting will be checked. Details on this CLI handling solution are reproduced from WID as follows.</w:t>
      </w:r>
    </w:p>
    <w:p w14:paraId="5D87DFCC" w14:textId="77777777" w:rsidR="00B3171E" w:rsidRDefault="00B3171E" w:rsidP="00B3171E">
      <w:pPr>
        <w:jc w:val="center"/>
      </w:pPr>
      <w:r>
        <w:rPr>
          <w:noProof/>
          <w:lang w:val="en-US"/>
        </w:rPr>
        <w:drawing>
          <wp:inline distT="0" distB="0" distL="0" distR="0" wp14:anchorId="1FAA4F67" wp14:editId="63B4F24A">
            <wp:extent cx="3475586" cy="890437"/>
            <wp:effectExtent l="114300" t="76200" r="106045" b="812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3035" cy="897469"/>
                    </a:xfrm>
                    <a:prstGeom prst="rect">
                      <a:avLst/>
                    </a:prstGeom>
                    <a:effectLst>
                      <a:outerShdw blurRad="63500" sx="102000" sy="102000" algn="ctr" rotWithShape="0">
                        <a:prstClr val="black">
                          <a:alpha val="40000"/>
                        </a:prstClr>
                      </a:outerShdw>
                    </a:effectLst>
                  </pic:spPr>
                </pic:pic>
              </a:graphicData>
            </a:graphic>
          </wp:inline>
        </w:drawing>
      </w:r>
    </w:p>
    <w:p w14:paraId="2FBFF2DA" w14:textId="600FF99D" w:rsidR="00B3171E" w:rsidRDefault="00B3171E" w:rsidP="00B3171E">
      <w:pPr>
        <w:jc w:val="both"/>
      </w:pPr>
      <w:r>
        <w:t>The LS in [</w:t>
      </w:r>
      <w:r w:rsidR="003B0C41">
        <w:t>3</w:t>
      </w:r>
      <w:r>
        <w:t>] also provides RAN1 study progress so fa</w:t>
      </w:r>
      <w:r w:rsidR="003B0C41">
        <w:t>r</w:t>
      </w:r>
      <w:r w:rsidR="00A008D9">
        <w:t>, we understand that the most important information to help RAN4 evaluation is a comb-2 pattern will be applied when UL resource muting is enabled on a symbol for PUSCH.</w:t>
      </w:r>
    </w:p>
    <w:p w14:paraId="2499301E" w14:textId="77777777" w:rsidR="003A7E52" w:rsidRDefault="00B3171E" w:rsidP="00B3171E">
      <w:pPr>
        <w:jc w:val="both"/>
      </w:pPr>
      <w:r>
        <w:t>To our understanding, this technique would have no impact to the existing transmit quality/MPR requirement. The reason is comb pattern is nothing new from Rel-15. For instance, DMRS multiplexing is specified but there is no dedicated minimum RF requirement for it so that doesn’t mean a UE can meet the aforementioned RF requirements may fail the very same requirements when transmission in comb pattern is scheduled. Further, if the total transmission power remain the same, which is already supported by 3dB power boosting as specified in the spec, there is no performance loss can be expected, either.</w:t>
      </w:r>
    </w:p>
    <w:p w14:paraId="4E9A2D21" w14:textId="77777777" w:rsidR="00DF534A" w:rsidRDefault="00DF534A" w:rsidP="00B3171E">
      <w:pPr>
        <w:jc w:val="both"/>
      </w:pPr>
    </w:p>
    <w:p w14:paraId="0BC228F4" w14:textId="77777777" w:rsidR="00DF534A" w:rsidRDefault="00DF534A" w:rsidP="00B3171E">
      <w:pPr>
        <w:jc w:val="both"/>
      </w:pPr>
    </w:p>
    <w:p w14:paraId="32A9C393" w14:textId="0311E5CA" w:rsidR="00DF534A" w:rsidRDefault="00DF534A" w:rsidP="00DF534A">
      <w:pPr>
        <w:jc w:val="center"/>
      </w:pPr>
      <w:r>
        <w:rPr>
          <w:noProof/>
          <w:lang w:val="en-US"/>
        </w:rPr>
        <w:lastRenderedPageBreak/>
        <w:drawing>
          <wp:inline distT="0" distB="0" distL="0" distR="0" wp14:anchorId="60A92D14" wp14:editId="52E1574E">
            <wp:extent cx="3065770" cy="2401801"/>
            <wp:effectExtent l="95250" t="95250" r="97155" b="939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79568" cy="2412611"/>
                    </a:xfrm>
                    <a:prstGeom prst="rect">
                      <a:avLst/>
                    </a:prstGeom>
                    <a:effectLst>
                      <a:outerShdw blurRad="63500" sx="102000" sy="102000" algn="ctr" rotWithShape="0">
                        <a:prstClr val="black">
                          <a:alpha val="40000"/>
                        </a:prstClr>
                      </a:outerShdw>
                    </a:effectLst>
                  </pic:spPr>
                </pic:pic>
              </a:graphicData>
            </a:graphic>
          </wp:inline>
        </w:drawing>
      </w:r>
    </w:p>
    <w:p w14:paraId="7E237B42" w14:textId="01EEB0E8" w:rsidR="003A7E52" w:rsidRDefault="003A7E52" w:rsidP="003A7E52">
      <w:pPr>
        <w:jc w:val="center"/>
      </w:pPr>
    </w:p>
    <w:p w14:paraId="323C9F3E" w14:textId="77777777" w:rsidR="003A7E52" w:rsidRDefault="003A7E52" w:rsidP="003A7E52">
      <w:pPr>
        <w:jc w:val="center"/>
      </w:pPr>
      <w:r>
        <w:t xml:space="preserve">Figure 1. </w:t>
      </w:r>
    </w:p>
    <w:p w14:paraId="5AB5E88F" w14:textId="7AE76BA8" w:rsidR="003A7E52" w:rsidRDefault="003A7E52" w:rsidP="003A7E52">
      <w:r>
        <w:t>The simulation assumptions are listed as below:</w:t>
      </w:r>
    </w:p>
    <w:p w14:paraId="1B1A1288" w14:textId="1F38BAD7" w:rsidR="003A7E52" w:rsidRPr="003A7E52" w:rsidRDefault="003A7E52" w:rsidP="003A7E52">
      <w:pPr>
        <w:pStyle w:val="aff6"/>
        <w:numPr>
          <w:ilvl w:val="0"/>
          <w:numId w:val="25"/>
        </w:numPr>
        <w:ind w:firstLineChars="0"/>
        <w:rPr>
          <w:rFonts w:ascii="Times New Roman" w:hAnsi="Times New Roman"/>
          <w:kern w:val="0"/>
          <w:sz w:val="20"/>
          <w:szCs w:val="20"/>
          <w:lang w:val="en-GB" w:eastAsia="zh-CN"/>
        </w:rPr>
      </w:pPr>
      <w:r w:rsidRPr="003A7E52">
        <w:rPr>
          <w:rFonts w:ascii="Times New Roman" w:hAnsi="Times New Roman"/>
          <w:kern w:val="0"/>
          <w:sz w:val="20"/>
          <w:szCs w:val="20"/>
          <w:lang w:val="en-GB" w:eastAsia="zh-CN"/>
        </w:rPr>
        <w:t>Waveform &amp; modulation: DFT-s-OFDM QPSK</w:t>
      </w:r>
    </w:p>
    <w:p w14:paraId="0614192A" w14:textId="5C1563EB" w:rsidR="003A7E52" w:rsidRPr="003A7E52" w:rsidRDefault="003A7E52" w:rsidP="003A7E52">
      <w:pPr>
        <w:pStyle w:val="aff6"/>
        <w:numPr>
          <w:ilvl w:val="0"/>
          <w:numId w:val="25"/>
        </w:numPr>
        <w:ind w:firstLineChars="0"/>
        <w:rPr>
          <w:rFonts w:ascii="Times New Roman" w:hAnsi="Times New Roman"/>
          <w:kern w:val="0"/>
          <w:sz w:val="20"/>
          <w:szCs w:val="20"/>
          <w:lang w:val="en-GB" w:eastAsia="zh-CN"/>
        </w:rPr>
      </w:pPr>
      <w:r w:rsidRPr="003A7E52">
        <w:rPr>
          <w:rFonts w:ascii="Times New Roman" w:hAnsi="Times New Roman"/>
          <w:kern w:val="0"/>
          <w:sz w:val="20"/>
          <w:szCs w:val="20"/>
          <w:lang w:val="en-GB" w:eastAsia="zh-CN"/>
        </w:rPr>
        <w:t>Bandwidth: 100MHz</w:t>
      </w:r>
    </w:p>
    <w:p w14:paraId="5E6482AD" w14:textId="1366862A" w:rsidR="003A7E52" w:rsidRPr="003A7E52" w:rsidRDefault="003A7E52" w:rsidP="003A7E52">
      <w:pPr>
        <w:pStyle w:val="aff6"/>
        <w:numPr>
          <w:ilvl w:val="0"/>
          <w:numId w:val="25"/>
        </w:numPr>
        <w:ind w:firstLineChars="0"/>
        <w:rPr>
          <w:rFonts w:ascii="Times New Roman" w:hAnsi="Times New Roman"/>
          <w:kern w:val="0"/>
          <w:sz w:val="20"/>
          <w:szCs w:val="20"/>
          <w:lang w:val="en-GB" w:eastAsia="zh-CN"/>
        </w:rPr>
      </w:pPr>
      <w:r w:rsidRPr="003A7E52">
        <w:rPr>
          <w:rFonts w:ascii="Times New Roman" w:hAnsi="Times New Roman"/>
          <w:kern w:val="0"/>
          <w:sz w:val="20"/>
          <w:szCs w:val="20"/>
          <w:lang w:val="en-GB" w:eastAsia="zh-CN"/>
        </w:rPr>
        <w:t>LCRB: 51RB (20MHz with 30kHz SCS)</w:t>
      </w:r>
    </w:p>
    <w:p w14:paraId="5F35B905" w14:textId="4AADBC0D" w:rsidR="003A7E52" w:rsidRPr="003A7E52" w:rsidRDefault="003A7E52" w:rsidP="003A7E52">
      <w:pPr>
        <w:pStyle w:val="aff6"/>
        <w:numPr>
          <w:ilvl w:val="0"/>
          <w:numId w:val="25"/>
        </w:numPr>
        <w:ind w:firstLineChars="0"/>
        <w:rPr>
          <w:rFonts w:ascii="Times New Roman" w:hAnsi="Times New Roman"/>
          <w:kern w:val="0"/>
          <w:sz w:val="20"/>
          <w:szCs w:val="20"/>
          <w:lang w:val="en-GB" w:eastAsia="zh-CN"/>
        </w:rPr>
      </w:pPr>
      <w:r w:rsidRPr="003A7E52">
        <w:rPr>
          <w:rFonts w:ascii="Times New Roman" w:hAnsi="Times New Roman"/>
          <w:kern w:val="0"/>
          <w:sz w:val="20"/>
          <w:szCs w:val="20"/>
          <w:lang w:val="en-GB" w:eastAsia="zh-CN"/>
        </w:rPr>
        <w:t>Power class: PC3</w:t>
      </w:r>
    </w:p>
    <w:p w14:paraId="40A18DF8" w14:textId="1B9322EA" w:rsidR="00B3171E" w:rsidRPr="00E7090C" w:rsidRDefault="003A7E52" w:rsidP="00B3171E">
      <w:pPr>
        <w:jc w:val="both"/>
      </w:pPr>
      <w:r>
        <w:t xml:space="preserve">We can observe that there seems no MPR performance degradation for UL resource muting at least for the above configurations. </w:t>
      </w:r>
      <w:r w:rsidR="00B3171E">
        <w:t xml:space="preserve">    </w:t>
      </w:r>
    </w:p>
    <w:p w14:paraId="6AA0CDE6" w14:textId="430499AA" w:rsidR="009531C7" w:rsidRPr="008575B1" w:rsidRDefault="00455FD9" w:rsidP="008575B1">
      <w:pPr>
        <w:jc w:val="both"/>
        <w:rPr>
          <w:b/>
          <w:i/>
        </w:rPr>
      </w:pPr>
      <w:r>
        <w:rPr>
          <w:b/>
          <w:i/>
        </w:rPr>
        <w:t>Observation</w:t>
      </w:r>
      <w:r w:rsidR="00B3171E">
        <w:rPr>
          <w:b/>
          <w:i/>
        </w:rPr>
        <w:t xml:space="preserve">: For UL resource muting, there is no transmit quality or MPR requirement impact can be </w:t>
      </w:r>
      <w:r w:rsidR="002F12B9">
        <w:rPr>
          <w:b/>
          <w:i/>
        </w:rPr>
        <w:t xml:space="preserve">expected for PUSCH as </w:t>
      </w:r>
      <w:r w:rsidR="00B3171E">
        <w:rPr>
          <w:b/>
          <w:i/>
        </w:rPr>
        <w:t>comb-2 pattern</w:t>
      </w:r>
      <w:r w:rsidR="002F12B9">
        <w:rPr>
          <w:b/>
          <w:i/>
        </w:rPr>
        <w:t xml:space="preserve"> is already supported since LTE.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29E8FFF2"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5165B7">
        <w:t xml:space="preserve"> </w:t>
      </w:r>
      <w:r w:rsidRPr="00086BFD">
        <w:t>proposal</w:t>
      </w:r>
      <w:r w:rsidR="00C854F5">
        <w:t>s</w:t>
      </w:r>
      <w:r w:rsidRPr="00086BFD">
        <w:t>:</w:t>
      </w:r>
    </w:p>
    <w:p w14:paraId="5465D692" w14:textId="61E57DE6" w:rsidR="00455FD9" w:rsidRDefault="00455FD9" w:rsidP="00020C40">
      <w:pPr>
        <w:jc w:val="both"/>
        <w:rPr>
          <w:b/>
          <w:i/>
        </w:rPr>
      </w:pPr>
      <w:r>
        <w:rPr>
          <w:b/>
          <w:i/>
        </w:rPr>
        <w:t xml:space="preserve">Observation: For UL resource muting, there is no transmit quality or MPR requirement impact can be expected for PUSCH as comb-2 pattern is already supported since LTE.  </w:t>
      </w:r>
    </w:p>
    <w:p w14:paraId="647012E2" w14:textId="77777777" w:rsidR="00846780" w:rsidRDefault="00846780" w:rsidP="00455FD9">
      <w:pPr>
        <w:jc w:val="both"/>
        <w:rPr>
          <w:b/>
          <w:i/>
        </w:rPr>
      </w:pPr>
    </w:p>
    <w:p w14:paraId="7CC5F090" w14:textId="77777777" w:rsidR="00455FD9" w:rsidRDefault="00455FD9" w:rsidP="00455FD9">
      <w:pPr>
        <w:jc w:val="both"/>
        <w:rPr>
          <w:b/>
          <w:i/>
        </w:rPr>
      </w:pPr>
      <w:r>
        <w:rPr>
          <w:b/>
          <w:i/>
        </w:rPr>
        <w:t xml:space="preserve">Proposal 1: </w:t>
      </w:r>
      <w:r w:rsidRPr="00212443">
        <w:rPr>
          <w:b/>
          <w:i/>
        </w:rPr>
        <w:t xml:space="preserve">For a specific channel BW supported for SBFD, maximum </w:t>
      </w:r>
      <w:r>
        <w:rPr>
          <w:b/>
          <w:i/>
        </w:rPr>
        <w:t>3</w:t>
      </w:r>
      <w:r w:rsidRPr="00212443">
        <w:rPr>
          <w:b/>
          <w:i/>
        </w:rPr>
        <w:t xml:space="preserve"> specific UL </w:t>
      </w:r>
      <w:proofErr w:type="spellStart"/>
      <w:r w:rsidRPr="00212443">
        <w:rPr>
          <w:b/>
          <w:i/>
        </w:rPr>
        <w:t>subband</w:t>
      </w:r>
      <w:proofErr w:type="spellEnd"/>
      <w:r w:rsidRPr="00212443">
        <w:rPr>
          <w:b/>
          <w:i/>
        </w:rPr>
        <w:t xml:space="preserve"> sizes are allowed to be declared and shall be selected from the channel bandwidth sizes from Table 5.3.2-1 in TS38.104</w:t>
      </w:r>
      <w:r>
        <w:rPr>
          <w:b/>
          <w:i/>
        </w:rPr>
        <w:t>.</w:t>
      </w:r>
    </w:p>
    <w:p w14:paraId="42E2C675" w14:textId="4CAE75CC" w:rsidR="00455FD9" w:rsidRPr="00455FD9" w:rsidRDefault="00455FD9" w:rsidP="00455FD9">
      <w:pPr>
        <w:pStyle w:val="aff6"/>
        <w:numPr>
          <w:ilvl w:val="0"/>
          <w:numId w:val="2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D</w:t>
      </w:r>
      <w:r w:rsidRPr="00212443">
        <w:rPr>
          <w:rFonts w:ascii="Times New Roman" w:hAnsi="Times New Roman"/>
          <w:b/>
          <w:i/>
          <w:kern w:val="0"/>
          <w:sz w:val="20"/>
          <w:szCs w:val="20"/>
          <w:lang w:val="en-GB" w:eastAsia="zh-CN"/>
        </w:rPr>
        <w:t xml:space="preserve">ifferent sizes for specific UL </w:t>
      </w:r>
      <w:proofErr w:type="spellStart"/>
      <w:r w:rsidRPr="00212443">
        <w:rPr>
          <w:rFonts w:ascii="Times New Roman" w:hAnsi="Times New Roman"/>
          <w:b/>
          <w:i/>
          <w:kern w:val="0"/>
          <w:sz w:val="20"/>
          <w:szCs w:val="20"/>
          <w:lang w:val="en-GB" w:eastAsia="zh-CN"/>
        </w:rPr>
        <w:t>subband</w:t>
      </w:r>
      <w:proofErr w:type="spellEnd"/>
      <w:r w:rsidRPr="00212443">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can be supported </w:t>
      </w:r>
      <w:r w:rsidRPr="00212443">
        <w:rPr>
          <w:rFonts w:ascii="Times New Roman" w:hAnsi="Times New Roman"/>
          <w:b/>
          <w:i/>
          <w:kern w:val="0"/>
          <w:sz w:val="20"/>
          <w:szCs w:val="20"/>
          <w:lang w:val="en-GB" w:eastAsia="zh-CN"/>
        </w:rPr>
        <w:t>for DUD and DU/UD</w:t>
      </w:r>
      <w:r>
        <w:rPr>
          <w:rFonts w:ascii="Times New Roman" w:hAnsi="Times New Roman"/>
          <w:b/>
          <w:i/>
          <w:kern w:val="0"/>
          <w:sz w:val="20"/>
          <w:szCs w:val="20"/>
          <w:lang w:val="en-GB" w:eastAsia="zh-CN"/>
        </w:rPr>
        <w:t>, respectively.</w:t>
      </w:r>
      <w:r w:rsidRPr="00455FD9">
        <w:rPr>
          <w:b/>
          <w:i/>
        </w:rPr>
        <w:t xml:space="preserve">  </w:t>
      </w:r>
    </w:p>
    <w:p w14:paraId="10E45644" w14:textId="77777777" w:rsidR="00455FD9" w:rsidRDefault="00455FD9" w:rsidP="00455FD9">
      <w:pPr>
        <w:jc w:val="both"/>
        <w:rPr>
          <w:b/>
          <w:i/>
        </w:rPr>
      </w:pPr>
      <w:r>
        <w:rPr>
          <w:b/>
          <w:i/>
        </w:rPr>
        <w:t xml:space="preserve">Proposal 2: The restrictions on SBFD UL/DL </w:t>
      </w:r>
      <w:proofErr w:type="spellStart"/>
      <w:r>
        <w:rPr>
          <w:b/>
          <w:i/>
        </w:rPr>
        <w:t>subband</w:t>
      </w:r>
      <w:proofErr w:type="spellEnd"/>
      <w:r>
        <w:rPr>
          <w:b/>
          <w:i/>
        </w:rPr>
        <w:t xml:space="preserve"> configuration do not need to be considered for MR BS.</w:t>
      </w:r>
    </w:p>
    <w:p w14:paraId="4F63BD9C" w14:textId="77777777" w:rsidR="005165B7" w:rsidRDefault="005165B7" w:rsidP="005165B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62C250ED" w:rsidR="0067071C" w:rsidRPr="003B0C41" w:rsidRDefault="00BE223D" w:rsidP="008B3BED">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4838C9">
        <w:t>241</w:t>
      </w:r>
      <w:r w:rsidR="007218F5">
        <w:t>9907</w:t>
      </w:r>
      <w:r w:rsidR="004838C9">
        <w:t xml:space="preserve">, </w:t>
      </w:r>
      <w:r w:rsidR="004838C9" w:rsidRPr="001D14BB">
        <w:t>“</w:t>
      </w:r>
      <w:r w:rsidR="007218F5" w:rsidRPr="007218F5">
        <w:t>Way Forward for [113</w:t>
      </w:r>
      <w:proofErr w:type="gramStart"/>
      <w:r w:rsidR="007218F5" w:rsidRPr="007218F5">
        <w:t>][</w:t>
      </w:r>
      <w:proofErr w:type="gramEnd"/>
      <w:r w:rsidR="007218F5" w:rsidRPr="007218F5">
        <w:t xml:space="preserve">306] </w:t>
      </w:r>
      <w:proofErr w:type="spellStart"/>
      <w:r w:rsidR="007218F5" w:rsidRPr="007218F5">
        <w:t>NR_duplex_evo_General</w:t>
      </w:r>
      <w:proofErr w:type="spellEnd"/>
      <w:r w:rsidR="004838C9" w:rsidRPr="001D14BB">
        <w:t xml:space="preserve">”, </w:t>
      </w:r>
      <w:r w:rsidR="004838C9">
        <w:t>Samsung</w:t>
      </w:r>
      <w:r w:rsidR="004838C9" w:rsidRPr="001D14BB">
        <w:t>, 3GPP TSG-RAN</w:t>
      </w:r>
      <w:r w:rsidR="004838C9">
        <w:t>4</w:t>
      </w:r>
      <w:r w:rsidR="004838C9" w:rsidRPr="001D14BB">
        <w:t xml:space="preserve"> Meeting #1</w:t>
      </w:r>
      <w:r w:rsidR="004838C9">
        <w:t>1</w:t>
      </w:r>
      <w:r w:rsidR="007218F5">
        <w:t>3</w:t>
      </w:r>
      <w:r w:rsidR="004838C9" w:rsidRPr="001D14BB">
        <w:t xml:space="preserve">, </w:t>
      </w:r>
      <w:r w:rsidR="007218F5">
        <w:t>Orlando</w:t>
      </w:r>
      <w:r w:rsidR="004838C9" w:rsidRPr="00C36C43">
        <w:t xml:space="preserve">, </w:t>
      </w:r>
      <w:r w:rsidR="007218F5">
        <w:t>USA</w:t>
      </w:r>
      <w:r w:rsidR="004838C9">
        <w:t>,</w:t>
      </w:r>
      <w:r w:rsidR="004838C9" w:rsidRPr="001D14BB">
        <w:t xml:space="preserve"> </w:t>
      </w:r>
      <w:r w:rsidR="007218F5">
        <w:t>November</w:t>
      </w:r>
      <w:r w:rsidR="004838C9" w:rsidRPr="001D14BB">
        <w:t xml:space="preserve"> </w:t>
      </w:r>
      <w:r w:rsidR="004838C9">
        <w:t>1</w:t>
      </w:r>
      <w:r w:rsidR="007218F5">
        <w:t>8</w:t>
      </w:r>
      <w:r w:rsidR="004838C9">
        <w:t>-</w:t>
      </w:r>
      <w:r w:rsidR="007218F5">
        <w:t>22</w:t>
      </w:r>
      <w:r w:rsidR="004838C9" w:rsidRPr="001D14BB">
        <w:t xml:space="preserve">, </w:t>
      </w:r>
      <w:r w:rsidR="001D14BB" w:rsidRPr="001D14BB">
        <w:t>2024</w:t>
      </w:r>
      <w:r w:rsidR="00BB41AF">
        <w:t>.</w:t>
      </w:r>
    </w:p>
    <w:p w14:paraId="649080FB" w14:textId="37F948B4" w:rsidR="003B0C41" w:rsidRPr="003B0C41" w:rsidRDefault="003B0C41" w:rsidP="003B0C41">
      <w:pPr>
        <w:numPr>
          <w:ilvl w:val="0"/>
          <w:numId w:val="10"/>
        </w:numPr>
        <w:tabs>
          <w:tab w:val="clear" w:pos="720"/>
          <w:tab w:val="num" w:pos="426"/>
        </w:tabs>
        <w:overflowPunct/>
        <w:autoSpaceDE/>
        <w:autoSpaceDN/>
        <w:adjustRightInd/>
        <w:ind w:left="426" w:hanging="426"/>
        <w:jc w:val="both"/>
        <w:textAlignment w:val="auto"/>
      </w:pPr>
      <w:r>
        <w:t>RP-241614, “</w:t>
      </w:r>
      <w:r w:rsidRPr="00B50B32">
        <w:t>Revised WID: Evolution of NR duplex operation: Sub-band full duplex (SBFD)</w:t>
      </w:r>
      <w:r>
        <w:t>”, Huawei, 3GPP TSG RAN Meeting #104, Shanghai, China, June 17-20, 2024.</w:t>
      </w:r>
    </w:p>
    <w:p w14:paraId="26D3F624" w14:textId="670101CA" w:rsidR="003B0C41" w:rsidRPr="003B0C41" w:rsidRDefault="003B0C41" w:rsidP="003B0C41">
      <w:pPr>
        <w:numPr>
          <w:ilvl w:val="0"/>
          <w:numId w:val="10"/>
        </w:numPr>
        <w:tabs>
          <w:tab w:val="clear" w:pos="720"/>
          <w:tab w:val="num" w:pos="426"/>
        </w:tabs>
        <w:overflowPunct/>
        <w:autoSpaceDE/>
        <w:autoSpaceDN/>
        <w:adjustRightInd/>
        <w:ind w:left="426" w:hanging="426"/>
        <w:jc w:val="both"/>
        <w:textAlignment w:val="auto"/>
      </w:pPr>
      <w:r w:rsidRPr="00B3171E">
        <w:lastRenderedPageBreak/>
        <w:t>R4-2500006</w:t>
      </w:r>
      <w:r>
        <w:rPr>
          <w:rFonts w:hint="eastAsia"/>
        </w:rPr>
        <w:t>,</w:t>
      </w:r>
      <w:r>
        <w:t xml:space="preserve"> “</w:t>
      </w:r>
      <w:r w:rsidRPr="00B3171E">
        <w:t>LS on impact on transmit signal quality/MPR requirement</w:t>
      </w:r>
      <w:r>
        <w:t xml:space="preserve">”, RAN1, </w:t>
      </w:r>
      <w:r w:rsidRPr="001D14BB">
        <w:t>3GPP TSG-RAN</w:t>
      </w:r>
      <w:r>
        <w:t>4</w:t>
      </w:r>
      <w:r w:rsidRPr="001D14BB">
        <w:t xml:space="preserve"> Meeting #1</w:t>
      </w:r>
      <w:r>
        <w:t>13</w:t>
      </w:r>
      <w:r w:rsidRPr="001D14BB">
        <w:t xml:space="preserve">, </w:t>
      </w:r>
      <w:r>
        <w:t>Orlando</w:t>
      </w:r>
      <w:r w:rsidRPr="00C36C43">
        <w:t xml:space="preserve">, </w:t>
      </w:r>
      <w:r>
        <w:t>USA,</w:t>
      </w:r>
      <w:r w:rsidRPr="001D14BB">
        <w:t xml:space="preserve"> </w:t>
      </w:r>
      <w:r>
        <w:t>November</w:t>
      </w:r>
      <w:r w:rsidRPr="001D14BB">
        <w:t xml:space="preserve"> </w:t>
      </w:r>
      <w:r>
        <w:t>18-22</w:t>
      </w:r>
      <w:r w:rsidRPr="001D14BB">
        <w:t>, 2024</w:t>
      </w:r>
      <w:r>
        <w:t>.</w:t>
      </w:r>
    </w:p>
    <w:sectPr w:rsidR="003B0C41" w:rsidRPr="003B0C41"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C29E7" w14:textId="77777777" w:rsidR="001C2A93" w:rsidRDefault="001C2A93" w:rsidP="0052762B">
      <w:r>
        <w:separator/>
      </w:r>
    </w:p>
  </w:endnote>
  <w:endnote w:type="continuationSeparator" w:id="0">
    <w:p w14:paraId="5A1381CF" w14:textId="77777777" w:rsidR="001C2A93" w:rsidRDefault="001C2A9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01170" w14:textId="77777777" w:rsidR="001C2A93" w:rsidRDefault="001C2A93" w:rsidP="0052762B">
      <w:r>
        <w:separator/>
      </w:r>
    </w:p>
  </w:footnote>
  <w:footnote w:type="continuationSeparator" w:id="0">
    <w:p w14:paraId="6034218A" w14:textId="77777777" w:rsidR="001C2A93" w:rsidRDefault="001C2A9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7805DF"/>
    <w:multiLevelType w:val="hybridMultilevel"/>
    <w:tmpl w:val="DDFCC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C76691"/>
    <w:multiLevelType w:val="hybridMultilevel"/>
    <w:tmpl w:val="987C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65E7D"/>
    <w:multiLevelType w:val="hybridMultilevel"/>
    <w:tmpl w:val="5EAA2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234056"/>
    <w:multiLevelType w:val="hybridMultilevel"/>
    <w:tmpl w:val="A3CE80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41CC9FC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8"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0F38B6"/>
    <w:multiLevelType w:val="hybridMultilevel"/>
    <w:tmpl w:val="A488A8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02146B"/>
    <w:multiLevelType w:val="hybridMultilevel"/>
    <w:tmpl w:val="25022D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3"/>
  </w:num>
  <w:num w:numId="4">
    <w:abstractNumId w:val="20"/>
  </w:num>
  <w:num w:numId="5">
    <w:abstractNumId w:val="19"/>
  </w:num>
  <w:num w:numId="6">
    <w:abstractNumId w:val="9"/>
  </w:num>
  <w:num w:numId="7">
    <w:abstractNumId w:val="16"/>
  </w:num>
  <w:num w:numId="8">
    <w:abstractNumId w:val="24"/>
  </w:num>
  <w:num w:numId="9">
    <w:abstractNumId w:val="8"/>
  </w:num>
  <w:num w:numId="10">
    <w:abstractNumId w:val="21"/>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4"/>
  </w:num>
  <w:num w:numId="14">
    <w:abstractNumId w:val="18"/>
  </w:num>
  <w:num w:numId="15">
    <w:abstractNumId w:val="2"/>
  </w:num>
  <w:num w:numId="16">
    <w:abstractNumId w:val="12"/>
  </w:num>
  <w:num w:numId="17">
    <w:abstractNumId w:val="0"/>
  </w:num>
  <w:num w:numId="18">
    <w:abstractNumId w:val="7"/>
  </w:num>
  <w:num w:numId="19">
    <w:abstractNumId w:val="1"/>
  </w:num>
  <w:num w:numId="20">
    <w:abstractNumId w:val="6"/>
  </w:num>
  <w:num w:numId="21">
    <w:abstractNumId w:val="11"/>
  </w:num>
  <w:num w:numId="22">
    <w:abstractNumId w:val="23"/>
  </w:num>
  <w:num w:numId="23">
    <w:abstractNumId w:val="4"/>
  </w:num>
  <w:num w:numId="24">
    <w:abstractNumId w:val="5"/>
  </w:num>
  <w:num w:numId="2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DD8"/>
    <w:rsid w:val="00002079"/>
    <w:rsid w:val="00002E68"/>
    <w:rsid w:val="00003657"/>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C40"/>
    <w:rsid w:val="00020E1B"/>
    <w:rsid w:val="00021042"/>
    <w:rsid w:val="000212A1"/>
    <w:rsid w:val="00021907"/>
    <w:rsid w:val="00021D1B"/>
    <w:rsid w:val="00021F6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8DD"/>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22D"/>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2C3"/>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3CE"/>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14C"/>
    <w:rsid w:val="001705AC"/>
    <w:rsid w:val="00170602"/>
    <w:rsid w:val="00170A94"/>
    <w:rsid w:val="001713BB"/>
    <w:rsid w:val="00171A29"/>
    <w:rsid w:val="00171D17"/>
    <w:rsid w:val="00173821"/>
    <w:rsid w:val="00173B5D"/>
    <w:rsid w:val="00174C11"/>
    <w:rsid w:val="00175090"/>
    <w:rsid w:val="00176AED"/>
    <w:rsid w:val="001779C0"/>
    <w:rsid w:val="00177C30"/>
    <w:rsid w:val="00180032"/>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5B1E"/>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8D7"/>
    <w:rsid w:val="001A6ADE"/>
    <w:rsid w:val="001A73C7"/>
    <w:rsid w:val="001A7A02"/>
    <w:rsid w:val="001B014E"/>
    <w:rsid w:val="001B044D"/>
    <w:rsid w:val="001B07B2"/>
    <w:rsid w:val="001B14C1"/>
    <w:rsid w:val="001B15B6"/>
    <w:rsid w:val="001B1E2E"/>
    <w:rsid w:val="001B308E"/>
    <w:rsid w:val="001B32FB"/>
    <w:rsid w:val="001B3675"/>
    <w:rsid w:val="001B3BC3"/>
    <w:rsid w:val="001B4001"/>
    <w:rsid w:val="001B4333"/>
    <w:rsid w:val="001B437A"/>
    <w:rsid w:val="001B4EBA"/>
    <w:rsid w:val="001B4F8C"/>
    <w:rsid w:val="001B5A5B"/>
    <w:rsid w:val="001B650D"/>
    <w:rsid w:val="001B659B"/>
    <w:rsid w:val="001B6637"/>
    <w:rsid w:val="001B6CAC"/>
    <w:rsid w:val="001B7033"/>
    <w:rsid w:val="001B708E"/>
    <w:rsid w:val="001B72DC"/>
    <w:rsid w:val="001C0D1E"/>
    <w:rsid w:val="001C1240"/>
    <w:rsid w:val="001C1AB8"/>
    <w:rsid w:val="001C1BB3"/>
    <w:rsid w:val="001C1D43"/>
    <w:rsid w:val="001C23E8"/>
    <w:rsid w:val="001C2A93"/>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01B"/>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3FF3"/>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443"/>
    <w:rsid w:val="00212630"/>
    <w:rsid w:val="00212750"/>
    <w:rsid w:val="00212F58"/>
    <w:rsid w:val="00213080"/>
    <w:rsid w:val="00213518"/>
    <w:rsid w:val="00213A45"/>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795"/>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75D2"/>
    <w:rsid w:val="00230493"/>
    <w:rsid w:val="00230DAE"/>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12B9"/>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257"/>
    <w:rsid w:val="00304319"/>
    <w:rsid w:val="003044DD"/>
    <w:rsid w:val="00304BD6"/>
    <w:rsid w:val="00304C4C"/>
    <w:rsid w:val="00304F87"/>
    <w:rsid w:val="0030526E"/>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2E1"/>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B34"/>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C18"/>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AD7"/>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8A2"/>
    <w:rsid w:val="00364D7D"/>
    <w:rsid w:val="0036538E"/>
    <w:rsid w:val="003653DC"/>
    <w:rsid w:val="00365743"/>
    <w:rsid w:val="00365767"/>
    <w:rsid w:val="003667C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52"/>
    <w:rsid w:val="003A7E9E"/>
    <w:rsid w:val="003B070C"/>
    <w:rsid w:val="003B08C9"/>
    <w:rsid w:val="003B0C41"/>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B7EC3"/>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3BE9"/>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4B8"/>
    <w:rsid w:val="003F7D8B"/>
    <w:rsid w:val="003F7F68"/>
    <w:rsid w:val="00400147"/>
    <w:rsid w:val="00400211"/>
    <w:rsid w:val="00400C95"/>
    <w:rsid w:val="00400D3A"/>
    <w:rsid w:val="00400F18"/>
    <w:rsid w:val="0040116B"/>
    <w:rsid w:val="0040123F"/>
    <w:rsid w:val="00401648"/>
    <w:rsid w:val="00401E1C"/>
    <w:rsid w:val="004029DE"/>
    <w:rsid w:val="00402FA2"/>
    <w:rsid w:val="004033F6"/>
    <w:rsid w:val="0040356F"/>
    <w:rsid w:val="004035EE"/>
    <w:rsid w:val="0040416A"/>
    <w:rsid w:val="00405597"/>
    <w:rsid w:val="00405719"/>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2B8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5FD9"/>
    <w:rsid w:val="004567A4"/>
    <w:rsid w:val="00456877"/>
    <w:rsid w:val="0045731E"/>
    <w:rsid w:val="00457567"/>
    <w:rsid w:val="004577EF"/>
    <w:rsid w:val="00457955"/>
    <w:rsid w:val="00457E9C"/>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71"/>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8C9"/>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58C"/>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DEF"/>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69C7"/>
    <w:rsid w:val="0050706F"/>
    <w:rsid w:val="0051016B"/>
    <w:rsid w:val="005105D5"/>
    <w:rsid w:val="00510B56"/>
    <w:rsid w:val="005114B4"/>
    <w:rsid w:val="00511CD1"/>
    <w:rsid w:val="00512793"/>
    <w:rsid w:val="00512D6A"/>
    <w:rsid w:val="00512F17"/>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5B7"/>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63B"/>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E6B"/>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729"/>
    <w:rsid w:val="00582B32"/>
    <w:rsid w:val="005830AB"/>
    <w:rsid w:val="005830F2"/>
    <w:rsid w:val="0058321C"/>
    <w:rsid w:val="005836AF"/>
    <w:rsid w:val="005839FC"/>
    <w:rsid w:val="00583D29"/>
    <w:rsid w:val="00583F21"/>
    <w:rsid w:val="0058454D"/>
    <w:rsid w:val="0058532E"/>
    <w:rsid w:val="00585A04"/>
    <w:rsid w:val="005861B0"/>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3E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1F53"/>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3EF3"/>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6007"/>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4F42"/>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6DE3"/>
    <w:rsid w:val="006F6E03"/>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18F5"/>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19D9"/>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6F5B"/>
    <w:rsid w:val="00757CE0"/>
    <w:rsid w:val="00757E2B"/>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018"/>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AA"/>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08C"/>
    <w:rsid w:val="007D42F7"/>
    <w:rsid w:val="007D43FC"/>
    <w:rsid w:val="007D46C3"/>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896"/>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FE7"/>
    <w:rsid w:val="00806376"/>
    <w:rsid w:val="00807848"/>
    <w:rsid w:val="00810015"/>
    <w:rsid w:val="00810C9F"/>
    <w:rsid w:val="008113DF"/>
    <w:rsid w:val="00811546"/>
    <w:rsid w:val="00811AF8"/>
    <w:rsid w:val="00811BDE"/>
    <w:rsid w:val="00811C6D"/>
    <w:rsid w:val="00812818"/>
    <w:rsid w:val="0081284E"/>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66C"/>
    <w:rsid w:val="0083482A"/>
    <w:rsid w:val="00835352"/>
    <w:rsid w:val="008367F0"/>
    <w:rsid w:val="00836B47"/>
    <w:rsid w:val="00837381"/>
    <w:rsid w:val="00837959"/>
    <w:rsid w:val="00837B00"/>
    <w:rsid w:val="00837D26"/>
    <w:rsid w:val="00840109"/>
    <w:rsid w:val="008401D6"/>
    <w:rsid w:val="00840364"/>
    <w:rsid w:val="0084058A"/>
    <w:rsid w:val="008407FC"/>
    <w:rsid w:val="00840957"/>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C2"/>
    <w:rsid w:val="00844ED4"/>
    <w:rsid w:val="008453A5"/>
    <w:rsid w:val="008454E1"/>
    <w:rsid w:val="008463F6"/>
    <w:rsid w:val="00846780"/>
    <w:rsid w:val="00846DE8"/>
    <w:rsid w:val="0084720C"/>
    <w:rsid w:val="00847857"/>
    <w:rsid w:val="00847930"/>
    <w:rsid w:val="00847DEC"/>
    <w:rsid w:val="00850933"/>
    <w:rsid w:val="00850FF1"/>
    <w:rsid w:val="00851F14"/>
    <w:rsid w:val="0085231D"/>
    <w:rsid w:val="0085268A"/>
    <w:rsid w:val="008528C7"/>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11D"/>
    <w:rsid w:val="008662BF"/>
    <w:rsid w:val="008666D1"/>
    <w:rsid w:val="008667B8"/>
    <w:rsid w:val="00867928"/>
    <w:rsid w:val="00867E17"/>
    <w:rsid w:val="00870A83"/>
    <w:rsid w:val="00870E01"/>
    <w:rsid w:val="00871644"/>
    <w:rsid w:val="00872029"/>
    <w:rsid w:val="0087220C"/>
    <w:rsid w:val="008724BA"/>
    <w:rsid w:val="00872826"/>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2458"/>
    <w:rsid w:val="00892543"/>
    <w:rsid w:val="0089299A"/>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A39"/>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7FE"/>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9B8"/>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4DA"/>
    <w:rsid w:val="009435D2"/>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1C7"/>
    <w:rsid w:val="00953878"/>
    <w:rsid w:val="00953A7B"/>
    <w:rsid w:val="00953B12"/>
    <w:rsid w:val="00953E2B"/>
    <w:rsid w:val="00954B3D"/>
    <w:rsid w:val="00956143"/>
    <w:rsid w:val="00956922"/>
    <w:rsid w:val="00956DB8"/>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2CA"/>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960"/>
    <w:rsid w:val="009B7C27"/>
    <w:rsid w:val="009B7DF8"/>
    <w:rsid w:val="009B7EC5"/>
    <w:rsid w:val="009C0082"/>
    <w:rsid w:val="009C0BCF"/>
    <w:rsid w:val="009C13D4"/>
    <w:rsid w:val="009C13DE"/>
    <w:rsid w:val="009C1590"/>
    <w:rsid w:val="009C1821"/>
    <w:rsid w:val="009C1FA9"/>
    <w:rsid w:val="009C216F"/>
    <w:rsid w:val="009C23C5"/>
    <w:rsid w:val="009C2445"/>
    <w:rsid w:val="009C2A8F"/>
    <w:rsid w:val="009C2FED"/>
    <w:rsid w:val="009C313C"/>
    <w:rsid w:val="009C32C5"/>
    <w:rsid w:val="009C3492"/>
    <w:rsid w:val="009C3558"/>
    <w:rsid w:val="009C3CBE"/>
    <w:rsid w:val="009C3F8B"/>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6F"/>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8D9"/>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4A1"/>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3F2E"/>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1B4"/>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4D25"/>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63"/>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6153"/>
    <w:rsid w:val="00AF7FEB"/>
    <w:rsid w:val="00B006E0"/>
    <w:rsid w:val="00B01301"/>
    <w:rsid w:val="00B01914"/>
    <w:rsid w:val="00B01D02"/>
    <w:rsid w:val="00B02414"/>
    <w:rsid w:val="00B02620"/>
    <w:rsid w:val="00B029C7"/>
    <w:rsid w:val="00B029D8"/>
    <w:rsid w:val="00B02AAB"/>
    <w:rsid w:val="00B02AE0"/>
    <w:rsid w:val="00B02F52"/>
    <w:rsid w:val="00B03C3F"/>
    <w:rsid w:val="00B0428B"/>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1E"/>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AD2"/>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44C8"/>
    <w:rsid w:val="00BA55DD"/>
    <w:rsid w:val="00BA79DE"/>
    <w:rsid w:val="00BA7DCA"/>
    <w:rsid w:val="00BB0551"/>
    <w:rsid w:val="00BB0A30"/>
    <w:rsid w:val="00BB0A64"/>
    <w:rsid w:val="00BB1309"/>
    <w:rsid w:val="00BB1931"/>
    <w:rsid w:val="00BB1A73"/>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1F9C"/>
    <w:rsid w:val="00C02137"/>
    <w:rsid w:val="00C02611"/>
    <w:rsid w:val="00C02E37"/>
    <w:rsid w:val="00C02FDB"/>
    <w:rsid w:val="00C0399E"/>
    <w:rsid w:val="00C03D11"/>
    <w:rsid w:val="00C0443F"/>
    <w:rsid w:val="00C04B37"/>
    <w:rsid w:val="00C052D0"/>
    <w:rsid w:val="00C058F0"/>
    <w:rsid w:val="00C05B24"/>
    <w:rsid w:val="00C05F0D"/>
    <w:rsid w:val="00C0612C"/>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4F"/>
    <w:rsid w:val="00C35AC5"/>
    <w:rsid w:val="00C36E28"/>
    <w:rsid w:val="00C379A7"/>
    <w:rsid w:val="00C37F40"/>
    <w:rsid w:val="00C40CE0"/>
    <w:rsid w:val="00C40D35"/>
    <w:rsid w:val="00C40F0F"/>
    <w:rsid w:val="00C418EF"/>
    <w:rsid w:val="00C4199E"/>
    <w:rsid w:val="00C41D95"/>
    <w:rsid w:val="00C41EAD"/>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4791"/>
    <w:rsid w:val="00C7486C"/>
    <w:rsid w:val="00C74F22"/>
    <w:rsid w:val="00C7516D"/>
    <w:rsid w:val="00C757D2"/>
    <w:rsid w:val="00C75874"/>
    <w:rsid w:val="00C75A66"/>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C83"/>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6BC1"/>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485"/>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5472"/>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160"/>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54D"/>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4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641"/>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574"/>
    <w:rsid w:val="00E33717"/>
    <w:rsid w:val="00E33A46"/>
    <w:rsid w:val="00E33ABD"/>
    <w:rsid w:val="00E3404C"/>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07E"/>
    <w:rsid w:val="00E47931"/>
    <w:rsid w:val="00E47AEF"/>
    <w:rsid w:val="00E47FAF"/>
    <w:rsid w:val="00E5030A"/>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493"/>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0E12"/>
    <w:rsid w:val="00F51276"/>
    <w:rsid w:val="00F51CD4"/>
    <w:rsid w:val="00F51F24"/>
    <w:rsid w:val="00F525FD"/>
    <w:rsid w:val="00F5272D"/>
    <w:rsid w:val="00F52E8C"/>
    <w:rsid w:val="00F535A2"/>
    <w:rsid w:val="00F535DB"/>
    <w:rsid w:val="00F53BC0"/>
    <w:rsid w:val="00F53F1E"/>
    <w:rsid w:val="00F5490C"/>
    <w:rsid w:val="00F55417"/>
    <w:rsid w:val="00F55486"/>
    <w:rsid w:val="00F5606F"/>
    <w:rsid w:val="00F56804"/>
    <w:rsid w:val="00F56E8B"/>
    <w:rsid w:val="00F57293"/>
    <w:rsid w:val="00F5755F"/>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3C3"/>
    <w:rsid w:val="00F90DFC"/>
    <w:rsid w:val="00F91A6A"/>
    <w:rsid w:val="00F929B3"/>
    <w:rsid w:val="00F92E92"/>
    <w:rsid w:val="00F931FC"/>
    <w:rsid w:val="00F93C08"/>
    <w:rsid w:val="00F945BF"/>
    <w:rsid w:val="00F94662"/>
    <w:rsid w:val="00F9468C"/>
    <w:rsid w:val="00F95271"/>
    <w:rsid w:val="00F95382"/>
    <w:rsid w:val="00F95CA4"/>
    <w:rsid w:val="00F961E2"/>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7E4E"/>
    <w:rsid w:val="00FB05A4"/>
    <w:rsid w:val="00FB066E"/>
    <w:rsid w:val="00FB0E0B"/>
    <w:rsid w:val="00FB1435"/>
    <w:rsid w:val="00FB1EF7"/>
    <w:rsid w:val="00FB2358"/>
    <w:rsid w:val="00FB2EA0"/>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5BF7"/>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AAE04-BC47-409E-88CC-0769571B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2043</TotalTime>
  <Pages>5</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110</cp:revision>
  <cp:lastPrinted>2010-01-07T02:23:00Z</cp:lastPrinted>
  <dcterms:created xsi:type="dcterms:W3CDTF">2024-05-13T12:12:00Z</dcterms:created>
  <dcterms:modified xsi:type="dcterms:W3CDTF">2025-02-07T15:55:00Z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(3)mqPVxpUllhMhCli3wsCQwH7aIQnsY/hWKpGhWXu6JOq0mARPykVNIlHJ21p+6uZOtmI4nExD
AsidZmw2NPbF6CKB5yfNC4GrAr5eTfX5BJ1JhPrB2BxI5mEfJtxZBDS5XMdDeecfeiYKvFDw
/VA5uHV+oBTQHsrldCAMN69VJDgDWjVlZ+EwwgusaB7jLimN4FKYRipT20trWQXS/eH310od
6c3FmtgkjwJ7AJiBsg</vt:lpwstr>
  </property>
  <property fmtid="{D5CDD505-2E9C-101B-9397-08002B2CF9AE}" pid="15" name="_2015_ms_pID_725343_00">
    <vt:lpwstr>_2015_ms_pID_725343</vt:lpwstr>
  </property>
  <property fmtid="{D5CDD505-2E9C-101B-9397-08002B2CF9AE}" pid="16" name="_2015_ms_pID_7253431">
    <vt:lpwstr>oMO7j3+FHgm7Ke8fos+MfNEra1eygnn4hL7PmsAy7a1RpP4sUk1ztL
V4oIzYiQXIjWRJpILfk6R8Pj6C2SSUL3fwbiMDSER+t9VleH3LV0MjWZuF3ZHus/L/hkj1Z6
kLKz0um84zi0nOswiZ1Vj6J6D7xfnH5+dKr6Qc2crWXiSETRj5rcmLPtJFGZd2ips/63IJam
M0ctsV9fdpLG5aiakMmkJ/73+a0EQ24P0DzM</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1733888810</vt:lpwstr>
  </property>
</Properties>
</file>